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FCF0" w14:textId="451E3AB9" w:rsidR="001512C5" w:rsidRDefault="001512C5" w:rsidP="001E0D36">
      <w:pPr>
        <w:pStyle w:val="Title"/>
        <w:ind w:left="0"/>
        <w:jc w:val="left"/>
        <w:rPr>
          <w:u w:val="none"/>
        </w:rPr>
      </w:pPr>
    </w:p>
    <w:p w14:paraId="6C1648CC" w14:textId="77777777" w:rsidR="00531E92" w:rsidRDefault="00531E92">
      <w:pPr>
        <w:pStyle w:val="BodyText"/>
        <w:tabs>
          <w:tab w:val="left" w:pos="5180"/>
        </w:tabs>
        <w:spacing w:before="94"/>
        <w:ind w:left="140"/>
        <w:jc w:val="both"/>
        <w:rPr>
          <w:b/>
          <w:sz w:val="16"/>
        </w:rPr>
      </w:pPr>
    </w:p>
    <w:p w14:paraId="357F843F" w14:textId="3E015A21" w:rsidR="00531E92" w:rsidRDefault="008D6A0B" w:rsidP="00531E92">
      <w:pPr>
        <w:pStyle w:val="BodyText"/>
        <w:tabs>
          <w:tab w:val="left" w:pos="5180"/>
        </w:tabs>
        <w:spacing w:before="94"/>
        <w:ind w:left="140"/>
        <w:jc w:val="both"/>
      </w:pPr>
      <w:r>
        <w:t>Concerning the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known as:</w:t>
      </w:r>
      <w:r>
        <w:tab/>
      </w:r>
      <w:r w:rsidR="00B53AC7">
        <w:t>39799</w:t>
      </w:r>
      <w:r w:rsidR="00531E92">
        <w:t xml:space="preserve"> Garrett Rd, Pattison, TX 77423</w:t>
      </w:r>
    </w:p>
    <w:p w14:paraId="16D4C141" w14:textId="3F572C25" w:rsidR="001512C5" w:rsidRPr="00531E92" w:rsidRDefault="00531E92" w:rsidP="00531E92">
      <w:pPr>
        <w:pStyle w:val="BodyText"/>
        <w:tabs>
          <w:tab w:val="left" w:pos="5180"/>
        </w:tabs>
        <w:spacing w:before="94"/>
        <w:ind w:left="140"/>
        <w:jc w:val="both"/>
      </w:pPr>
      <w:r>
        <w:t xml:space="preserve">Legal Description: </w:t>
      </w:r>
      <w:r>
        <w:tab/>
      </w:r>
      <w:r w:rsidR="00B53AC7">
        <w:rPr>
          <w:spacing w:val="-12"/>
        </w:rPr>
        <w:t>47</w:t>
      </w:r>
      <w:r w:rsidR="001736D4" w:rsidRPr="00531E92">
        <w:rPr>
          <w:spacing w:val="-12"/>
        </w:rPr>
        <w:t xml:space="preserve">.75 </w:t>
      </w:r>
      <w:r w:rsidR="00A31073" w:rsidRPr="00531E92">
        <w:rPr>
          <w:spacing w:val="-9"/>
        </w:rPr>
        <w:t>acres</w:t>
      </w:r>
      <w:r w:rsidR="008D6A0B" w:rsidRPr="00531E92">
        <w:rPr>
          <w:spacing w:val="-9"/>
        </w:rPr>
        <w:t xml:space="preserve"> </w:t>
      </w:r>
      <w:r w:rsidR="008D6A0B" w:rsidRPr="00531E92">
        <w:t>of</w:t>
      </w:r>
      <w:r w:rsidR="008D6A0B" w:rsidRPr="00531E92">
        <w:rPr>
          <w:spacing w:val="-9"/>
        </w:rPr>
        <w:t xml:space="preserve"> </w:t>
      </w:r>
      <w:r w:rsidR="008D6A0B" w:rsidRPr="00531E92">
        <w:t>land</w:t>
      </w:r>
      <w:r w:rsidR="008D6A0B" w:rsidRPr="00531E92">
        <w:rPr>
          <w:spacing w:val="-10"/>
        </w:rPr>
        <w:t xml:space="preserve"> </w:t>
      </w:r>
      <w:r w:rsidR="001736D4" w:rsidRPr="00531E92">
        <w:t>in the Thomas Alsbury Labor,</w:t>
      </w:r>
    </w:p>
    <w:p w14:paraId="3E9BAD56" w14:textId="1299B8CA" w:rsidR="001512C5" w:rsidRPr="00531E92" w:rsidRDefault="00531E92" w:rsidP="00AE06F4">
      <w:pPr>
        <w:pStyle w:val="BodyText"/>
        <w:tabs>
          <w:tab w:val="left" w:pos="6272"/>
          <w:tab w:val="left" w:pos="7021"/>
        </w:tabs>
        <w:spacing w:before="1"/>
        <w:ind w:left="5180" w:right="113"/>
      </w:pPr>
      <w:r w:rsidRPr="00531E92">
        <w:t>No.18, A-3, Waller County, TX.</w:t>
      </w:r>
    </w:p>
    <w:p w14:paraId="42FF65CC" w14:textId="77777777" w:rsidR="00531E92" w:rsidRPr="00AE06F4" w:rsidRDefault="00531E92" w:rsidP="00AE06F4">
      <w:pPr>
        <w:pStyle w:val="BodyText"/>
        <w:tabs>
          <w:tab w:val="left" w:pos="6272"/>
          <w:tab w:val="left" w:pos="7021"/>
        </w:tabs>
        <w:spacing w:before="1"/>
        <w:ind w:left="5180" w:right="113"/>
      </w:pPr>
    </w:p>
    <w:p w14:paraId="7555994D" w14:textId="2B580D8A" w:rsidR="001512C5" w:rsidRDefault="00FF4B3A" w:rsidP="00AE06F4">
      <w:pPr>
        <w:spacing w:before="207"/>
        <w:ind w:right="113"/>
        <w:jc w:val="both"/>
        <w:rPr>
          <w:b/>
        </w:rPr>
      </w:pPr>
      <w:r>
        <w:rPr>
          <w:b/>
          <w:u w:val="thick"/>
        </w:rPr>
        <w:t>Deed Restrictions</w:t>
      </w:r>
      <w:r w:rsidR="008D6A0B">
        <w:rPr>
          <w:b/>
          <w:u w:val="thick"/>
        </w:rPr>
        <w:t>:</w:t>
      </w:r>
      <w:r w:rsidR="008D6A0B">
        <w:rPr>
          <w:b/>
          <w:spacing w:val="1"/>
        </w:rPr>
        <w:t xml:space="preserve"> </w:t>
      </w:r>
      <w:r w:rsidR="008D6A0B">
        <w:t>This conveyance is made and accepted subject to the hereinafter stated</w:t>
      </w:r>
      <w:r w:rsidR="008D6A0B">
        <w:rPr>
          <w:spacing w:val="1"/>
        </w:rPr>
        <w:t xml:space="preserve"> </w:t>
      </w:r>
      <w:r w:rsidR="001E0D36">
        <w:t>deed restrictions</w:t>
      </w:r>
      <w:r w:rsidR="008D6A0B">
        <w:t>,</w:t>
      </w:r>
      <w:r w:rsidR="008D6A0B">
        <w:rPr>
          <w:spacing w:val="1"/>
        </w:rPr>
        <w:t xml:space="preserve"> </w:t>
      </w:r>
      <w:r w:rsidR="008D6A0B" w:rsidRPr="002F12E6">
        <w:rPr>
          <w:bCs/>
          <w:u w:val="single"/>
        </w:rPr>
        <w:t>The</w:t>
      </w:r>
      <w:r w:rsidR="002F12E6">
        <w:rPr>
          <w:bCs/>
          <w:u w:val="single"/>
        </w:rPr>
        <w:t xml:space="preserve"> </w:t>
      </w:r>
      <w:r w:rsidR="008D6A0B" w:rsidRPr="002F12E6">
        <w:rPr>
          <w:bCs/>
          <w:u w:val="single"/>
        </w:rPr>
        <w:t>following</w:t>
      </w:r>
      <w:r w:rsidR="008D6A0B">
        <w:rPr>
          <w:b/>
          <w:spacing w:val="1"/>
        </w:rPr>
        <w:t xml:space="preserve"> </w:t>
      </w:r>
      <w:r w:rsidR="008D6A0B" w:rsidRPr="002F12E6">
        <w:rPr>
          <w:bCs/>
          <w:u w:val="single"/>
        </w:rPr>
        <w:t>restrictions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will</w:t>
      </w:r>
      <w:r w:rsidR="008D6A0B" w:rsidRPr="002F12E6">
        <w:rPr>
          <w:bCs/>
          <w:spacing w:val="2"/>
          <w:u w:val="single"/>
        </w:rPr>
        <w:t xml:space="preserve"> </w:t>
      </w:r>
      <w:r w:rsidR="008D6A0B" w:rsidRPr="002F12E6">
        <w:rPr>
          <w:bCs/>
          <w:u w:val="single"/>
        </w:rPr>
        <w:t>be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impressed on</w:t>
      </w:r>
      <w:r w:rsidR="008D6A0B" w:rsidRPr="002F12E6">
        <w:rPr>
          <w:bCs/>
          <w:spacing w:val="-2"/>
          <w:u w:val="single"/>
        </w:rPr>
        <w:t xml:space="preserve"> </w:t>
      </w:r>
      <w:r w:rsidR="008D6A0B" w:rsidRPr="002F12E6">
        <w:rPr>
          <w:bCs/>
          <w:u w:val="single"/>
        </w:rPr>
        <w:t>the subject</w:t>
      </w:r>
      <w:r w:rsidR="008D6A0B" w:rsidRPr="002F12E6">
        <w:rPr>
          <w:bCs/>
          <w:spacing w:val="-1"/>
          <w:u w:val="single"/>
        </w:rPr>
        <w:t xml:space="preserve"> </w:t>
      </w:r>
      <w:r w:rsidR="008D6A0B" w:rsidRPr="002F12E6">
        <w:rPr>
          <w:bCs/>
          <w:u w:val="single"/>
        </w:rPr>
        <w:t>property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for</w:t>
      </w:r>
      <w:r w:rsidR="008D6A0B" w:rsidRPr="002F12E6">
        <w:rPr>
          <w:bCs/>
          <w:spacing w:val="1"/>
          <w:u w:val="single"/>
        </w:rPr>
        <w:t xml:space="preserve"> </w:t>
      </w:r>
      <w:r w:rsidR="008D6A0B" w:rsidRPr="002F12E6">
        <w:rPr>
          <w:bCs/>
          <w:u w:val="single"/>
        </w:rPr>
        <w:t>a</w:t>
      </w:r>
      <w:r w:rsidR="008D6A0B" w:rsidRPr="002F12E6">
        <w:rPr>
          <w:bCs/>
          <w:spacing w:val="-2"/>
          <w:u w:val="single"/>
        </w:rPr>
        <w:t xml:space="preserve"> </w:t>
      </w:r>
      <w:r w:rsidR="008D6A0B" w:rsidRPr="002F12E6">
        <w:rPr>
          <w:bCs/>
          <w:u w:val="single"/>
        </w:rPr>
        <w:t>period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of</w:t>
      </w:r>
      <w:r w:rsidR="008D6A0B" w:rsidRPr="002F12E6">
        <w:rPr>
          <w:bCs/>
          <w:spacing w:val="-1"/>
          <w:u w:val="single"/>
        </w:rPr>
        <w:t xml:space="preserve"> </w:t>
      </w:r>
      <w:r w:rsidR="00531E92">
        <w:rPr>
          <w:bCs/>
          <w:u w:val="single"/>
        </w:rPr>
        <w:t>30</w:t>
      </w:r>
      <w:r w:rsidR="008D6A0B" w:rsidRPr="002F12E6">
        <w:rPr>
          <w:bCs/>
          <w:u w:val="single"/>
        </w:rPr>
        <w:t xml:space="preserve"> years</w:t>
      </w:r>
      <w:r w:rsidR="008D6A0B" w:rsidRPr="002F12E6">
        <w:rPr>
          <w:bCs/>
          <w:spacing w:val="1"/>
          <w:u w:val="single"/>
        </w:rPr>
        <w:t xml:space="preserve"> </w:t>
      </w:r>
      <w:r w:rsidR="008D6A0B" w:rsidRPr="002F12E6">
        <w:rPr>
          <w:bCs/>
          <w:u w:val="single"/>
        </w:rPr>
        <w:t>after</w:t>
      </w:r>
      <w:r w:rsidR="008D6A0B" w:rsidRPr="002F12E6">
        <w:rPr>
          <w:bCs/>
          <w:spacing w:val="-2"/>
          <w:u w:val="single"/>
        </w:rPr>
        <w:t xml:space="preserve"> </w:t>
      </w:r>
      <w:r w:rsidR="008D6A0B" w:rsidRPr="002F12E6">
        <w:rPr>
          <w:bCs/>
          <w:u w:val="single"/>
        </w:rPr>
        <w:t>closing:</w:t>
      </w:r>
    </w:p>
    <w:p w14:paraId="6FE70FBD" w14:textId="77777777" w:rsidR="001512C5" w:rsidRDefault="001512C5">
      <w:pPr>
        <w:pStyle w:val="BodyText"/>
        <w:spacing w:before="9"/>
        <w:rPr>
          <w:b/>
          <w:sz w:val="13"/>
        </w:rPr>
      </w:pPr>
    </w:p>
    <w:p w14:paraId="136D006C" w14:textId="7EA1EA2A" w:rsidR="00331263" w:rsidRDefault="008D6A0B" w:rsidP="00331263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No</w:t>
      </w:r>
      <w:r w:rsidR="004A4EC6">
        <w:t xml:space="preserve"> </w:t>
      </w:r>
      <w:r w:rsidR="00401E00">
        <w:t>home or</w:t>
      </w:r>
      <w:r>
        <w:t xml:space="preserve"> residential </w:t>
      </w:r>
      <w:r w:rsidR="00641B7E">
        <w:rPr>
          <w:bCs/>
        </w:rPr>
        <w:t>structure</w:t>
      </w:r>
      <w:r>
        <w:rPr>
          <w:b/>
        </w:rPr>
        <w:t xml:space="preserve"> </w:t>
      </w:r>
      <w:r>
        <w:t>shall be built on the tract unless its living area has a minimum of fifteen</w:t>
      </w:r>
      <w:r>
        <w:rPr>
          <w:spacing w:val="1"/>
        </w:rPr>
        <w:t xml:space="preserve"> </w:t>
      </w:r>
      <w:r>
        <w:t>hundred (1,500.) square feet of</w:t>
      </w:r>
      <w:r w:rsidR="00EF5528">
        <w:t xml:space="preserve"> </w:t>
      </w:r>
      <w:r w:rsidR="00EB7076">
        <w:t>climate-controlled</w:t>
      </w:r>
      <w:r>
        <w:t xml:space="preserve"> </w:t>
      </w:r>
      <w:r w:rsidR="00AE06F4">
        <w:t>living space</w:t>
      </w:r>
      <w:r>
        <w:t xml:space="preserve"> area.</w:t>
      </w:r>
    </w:p>
    <w:p w14:paraId="24A14CDD" w14:textId="59D0AE20" w:rsidR="004C3556" w:rsidRDefault="004C3556" w:rsidP="00331263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Property is restricted to one (1) residential structure. No additional structures for human habitation are allowed</w:t>
      </w:r>
    </w:p>
    <w:p w14:paraId="6C214B66" w14:textId="77777777" w:rsidR="002F12E6" w:rsidRDefault="002F12E6" w:rsidP="002F12E6">
      <w:pPr>
        <w:pStyle w:val="ListParagraph"/>
        <w:tabs>
          <w:tab w:val="left" w:pos="861"/>
        </w:tabs>
        <w:spacing w:before="93"/>
        <w:ind w:firstLine="0"/>
      </w:pPr>
    </w:p>
    <w:p w14:paraId="792C7F24" w14:textId="03F3E3A0" w:rsidR="00331263" w:rsidRDefault="008D3C07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S</w:t>
      </w:r>
      <w:r w:rsidR="008D6A0B">
        <w:t>ingle</w:t>
      </w:r>
      <w:r w:rsidR="008D6A0B">
        <w:rPr>
          <w:spacing w:val="-4"/>
        </w:rPr>
        <w:t xml:space="preserve"> </w:t>
      </w:r>
      <w:r w:rsidR="008D6A0B">
        <w:t>wide,</w:t>
      </w:r>
      <w:r w:rsidR="008D6A0B">
        <w:rPr>
          <w:spacing w:val="-3"/>
        </w:rPr>
        <w:t xml:space="preserve"> </w:t>
      </w:r>
      <w:r w:rsidR="008D6A0B">
        <w:t>double</w:t>
      </w:r>
      <w:r w:rsidR="008D6A0B">
        <w:rPr>
          <w:spacing w:val="-4"/>
        </w:rPr>
        <w:t xml:space="preserve"> </w:t>
      </w:r>
      <w:r w:rsidR="008D6A0B">
        <w:t>wide</w:t>
      </w:r>
      <w:r w:rsidR="003C0DD8">
        <w:rPr>
          <w:spacing w:val="-59"/>
        </w:rPr>
        <w:t>,</w:t>
      </w:r>
      <w:r w:rsidR="008D6A0B">
        <w:t xml:space="preserve"> triple wide mobile homes,</w:t>
      </w:r>
      <w:r w:rsidR="00E13D6E">
        <w:t xml:space="preserve"> </w:t>
      </w:r>
      <w:r w:rsidR="00C96EB6">
        <w:t>multi</w:t>
      </w:r>
      <w:r w:rsidR="003B09A1">
        <w:t>-</w:t>
      </w:r>
      <w:r w:rsidR="00C96EB6">
        <w:t>family dwellings,</w:t>
      </w:r>
      <w:r w:rsidR="008D6A0B">
        <w:t xml:space="preserve"> </w:t>
      </w:r>
      <w:r w:rsidR="003C0DD8">
        <w:t>and</w:t>
      </w:r>
      <w:r w:rsidR="008D6A0B">
        <w:t xml:space="preserve"> manufactured homes</w:t>
      </w:r>
      <w:r w:rsidR="00BD23E5">
        <w:t>, and modular homes</w:t>
      </w:r>
      <w:r w:rsidR="008D6A0B">
        <w:t xml:space="preserve"> are</w:t>
      </w:r>
      <w:r w:rsidR="00363EDA">
        <w:t xml:space="preserve"> not</w:t>
      </w:r>
      <w:r w:rsidR="008D6A0B">
        <w:t xml:space="preserve"> allowed on th</w:t>
      </w:r>
      <w:r w:rsidR="001F249F">
        <w:t>e</w:t>
      </w:r>
      <w:r w:rsidR="008D6A0B">
        <w:rPr>
          <w:spacing w:val="1"/>
        </w:rPr>
        <w:t xml:space="preserve"> </w:t>
      </w:r>
      <w:r w:rsidR="008D6A0B">
        <w:t xml:space="preserve">property. </w:t>
      </w:r>
    </w:p>
    <w:p w14:paraId="3B1685E2" w14:textId="77777777" w:rsidR="00331263" w:rsidRPr="00641B7E" w:rsidRDefault="00331263" w:rsidP="00331263">
      <w:pPr>
        <w:pStyle w:val="ListParagraph"/>
      </w:pPr>
    </w:p>
    <w:p w14:paraId="388BEEBF" w14:textId="5B8BF18D" w:rsidR="001F249F" w:rsidRPr="001F249F" w:rsidRDefault="008D3C07" w:rsidP="001F249F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T</w:t>
      </w:r>
      <w:r w:rsidR="008D6A0B">
        <w:t>ravel trailers, tents or any other temporary portable structure may</w:t>
      </w:r>
      <w:r w:rsidR="003B09A1">
        <w:t xml:space="preserve"> not</w:t>
      </w:r>
      <w:r w:rsidR="008D6A0B">
        <w:t xml:space="preserve"> be </w:t>
      </w:r>
      <w:r w:rsidR="00CC4C94">
        <w:t>occupied</w:t>
      </w:r>
      <w:r w:rsidR="008D6A0B">
        <w:t xml:space="preserve"> as a</w:t>
      </w:r>
      <w:r w:rsidR="008D6A0B">
        <w:rPr>
          <w:spacing w:val="1"/>
        </w:rPr>
        <w:t xml:space="preserve"> </w:t>
      </w:r>
      <w:r w:rsidR="008D6A0B">
        <w:t>temporary</w:t>
      </w:r>
      <w:r w:rsidR="005259BF">
        <w:t xml:space="preserve"> or permanent</w:t>
      </w:r>
      <w:r w:rsidR="008D6A0B">
        <w:rPr>
          <w:spacing w:val="-2"/>
        </w:rPr>
        <w:t xml:space="preserve"> </w:t>
      </w:r>
      <w:r w:rsidR="008D6A0B">
        <w:t>residence on</w:t>
      </w:r>
      <w:r w:rsidR="008D6A0B">
        <w:rPr>
          <w:spacing w:val="-3"/>
        </w:rPr>
        <w:t xml:space="preserve"> </w:t>
      </w:r>
      <w:r w:rsidR="008D6A0B">
        <w:t>this</w:t>
      </w:r>
      <w:r w:rsidR="008D6A0B">
        <w:rPr>
          <w:spacing w:val="1"/>
        </w:rPr>
        <w:t xml:space="preserve"> </w:t>
      </w:r>
      <w:r w:rsidR="008D6A0B">
        <w:t>property</w:t>
      </w:r>
      <w:r w:rsidR="00C96EB6">
        <w:t>, unless to accommodate the construction of a conforming</w:t>
      </w:r>
      <w:r w:rsidR="00C50189">
        <w:t xml:space="preserve"> home or</w:t>
      </w:r>
      <w:r w:rsidR="00C96EB6">
        <w:t xml:space="preserve"> residential structure</w:t>
      </w:r>
      <w:r w:rsidR="0030244C">
        <w:t>,</w:t>
      </w:r>
      <w:r w:rsidR="00C96EB6">
        <w:t xml:space="preserve"> not to exceed </w:t>
      </w:r>
      <w:r>
        <w:t>twenty-four</w:t>
      </w:r>
      <w:r w:rsidR="00C96EB6">
        <w:t xml:space="preserve"> (24) </w:t>
      </w:r>
      <w:r w:rsidR="00CE3813">
        <w:t>months</w:t>
      </w:r>
      <w:r w:rsidR="00C96EB6">
        <w:t xml:space="preserve"> from commencement of construction</w:t>
      </w:r>
      <w:r w:rsidR="00A54C24">
        <w:t xml:space="preserve"> or completion, </w:t>
      </w:r>
      <w:r w:rsidR="00A300C1">
        <w:t>whichever</w:t>
      </w:r>
      <w:r w:rsidR="00A54C24">
        <w:t xml:space="preserve"> occurs first.</w:t>
      </w:r>
    </w:p>
    <w:p w14:paraId="32B47744" w14:textId="77777777" w:rsidR="001F249F" w:rsidRDefault="001F249F" w:rsidP="001F249F">
      <w:pPr>
        <w:tabs>
          <w:tab w:val="left" w:pos="861"/>
        </w:tabs>
        <w:spacing w:before="93"/>
      </w:pPr>
    </w:p>
    <w:p w14:paraId="0E53ADBD" w14:textId="3625E797" w:rsidR="001512C5" w:rsidRDefault="00AB384D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Homes or other</w:t>
      </w:r>
      <w:r w:rsidR="00646708">
        <w:t xml:space="preserve"> residential</w:t>
      </w:r>
      <w:r>
        <w:t xml:space="preserve"> structures</w:t>
      </w:r>
      <w:r w:rsidR="008D6A0B">
        <w:rPr>
          <w:spacing w:val="-2"/>
        </w:rPr>
        <w:t xml:space="preserve"> </w:t>
      </w:r>
      <w:r w:rsidR="00331263">
        <w:t>shall</w:t>
      </w:r>
      <w:r w:rsidR="00E6302F">
        <w:t xml:space="preserve"> not</w:t>
      </w:r>
      <w:r w:rsidR="008D6A0B">
        <w:rPr>
          <w:spacing w:val="-1"/>
        </w:rPr>
        <w:t xml:space="preserve"> </w:t>
      </w:r>
      <w:r w:rsidR="008D6A0B">
        <w:t>be moved</w:t>
      </w:r>
      <w:r w:rsidR="00745248">
        <w:t xml:space="preserve"> and installed</w:t>
      </w:r>
      <w:r w:rsidR="008D6A0B">
        <w:rPr>
          <w:spacing w:val="-1"/>
        </w:rPr>
        <w:t xml:space="preserve"> </w:t>
      </w:r>
      <w:r w:rsidR="008D6A0B">
        <w:t>on</w:t>
      </w:r>
      <w:r w:rsidR="00D541D9">
        <w:t xml:space="preserve"> to</w:t>
      </w:r>
      <w:r w:rsidR="008D6A0B">
        <w:t xml:space="preserve"> this</w:t>
      </w:r>
      <w:r w:rsidR="008D6A0B">
        <w:rPr>
          <w:spacing w:val="-2"/>
        </w:rPr>
        <w:t xml:space="preserve"> </w:t>
      </w:r>
      <w:r w:rsidR="008D6A0B">
        <w:t>property.</w:t>
      </w:r>
    </w:p>
    <w:p w14:paraId="3B3CEAAD" w14:textId="77777777" w:rsidR="001512C5" w:rsidRDefault="001512C5">
      <w:pPr>
        <w:pStyle w:val="BodyText"/>
        <w:spacing w:before="1"/>
      </w:pPr>
    </w:p>
    <w:p w14:paraId="51966671" w14:textId="5F1E73A0" w:rsidR="008D3C07" w:rsidRDefault="00E85F52">
      <w:pPr>
        <w:pStyle w:val="ListParagraph"/>
        <w:numPr>
          <w:ilvl w:val="0"/>
          <w:numId w:val="1"/>
        </w:numPr>
        <w:tabs>
          <w:tab w:val="left" w:pos="861"/>
        </w:tabs>
        <w:jc w:val="both"/>
      </w:pPr>
      <w:r>
        <w:t>C</w:t>
      </w:r>
      <w:r w:rsidR="008D6A0B">
        <w:t>ommercial hog</w:t>
      </w:r>
      <w:r>
        <w:t xml:space="preserve"> or poultry operations</w:t>
      </w:r>
      <w:r w:rsidR="008D3C07">
        <w:t xml:space="preserve"> </w:t>
      </w:r>
      <w:r w:rsidR="008D6A0B">
        <w:t xml:space="preserve">or junkyard or </w:t>
      </w:r>
      <w:r w:rsidR="008D3C07">
        <w:t>commercial agricultural activity or</w:t>
      </w:r>
      <w:r w:rsidR="008D6A0B">
        <w:t xml:space="preserve"> offensive or</w:t>
      </w:r>
      <w:r w:rsidR="008D6A0B">
        <w:rPr>
          <w:spacing w:val="1"/>
        </w:rPr>
        <w:t xml:space="preserve"> </w:t>
      </w:r>
      <w:r w:rsidR="008D6A0B">
        <w:t>noxious activity on</w:t>
      </w:r>
      <w:r>
        <w:t xml:space="preserve"> the</w:t>
      </w:r>
      <w:r w:rsidR="008D6A0B">
        <w:t xml:space="preserve"> property</w:t>
      </w:r>
      <w:r w:rsidR="003B6D28" w:rsidRPr="003B6D28">
        <w:t xml:space="preserve"> </w:t>
      </w:r>
      <w:r w:rsidR="003B6D28">
        <w:t>is prohibited.</w:t>
      </w:r>
      <w:r w:rsidR="008D6A0B">
        <w:t xml:space="preserve"> </w:t>
      </w:r>
    </w:p>
    <w:p w14:paraId="11E4CD01" w14:textId="77777777" w:rsidR="008D3C07" w:rsidRDefault="008D3C07" w:rsidP="008D3C07">
      <w:pPr>
        <w:pStyle w:val="ListParagraph"/>
      </w:pPr>
    </w:p>
    <w:p w14:paraId="2B03BF79" w14:textId="5F5E1E5D" w:rsidR="001512C5" w:rsidRDefault="00CE3813">
      <w:pPr>
        <w:pStyle w:val="ListParagraph"/>
        <w:numPr>
          <w:ilvl w:val="0"/>
          <w:numId w:val="1"/>
        </w:numPr>
        <w:tabs>
          <w:tab w:val="left" w:pos="861"/>
        </w:tabs>
        <w:jc w:val="both"/>
      </w:pPr>
      <w:r>
        <w:t>P</w:t>
      </w:r>
      <w:r w:rsidR="008D6A0B">
        <w:t>roperty shall</w:t>
      </w:r>
      <w:r>
        <w:t xml:space="preserve"> not</w:t>
      </w:r>
      <w:r w:rsidR="008D6A0B">
        <w:t xml:space="preserve"> be used or</w:t>
      </w:r>
      <w:r w:rsidR="008D6A0B">
        <w:rPr>
          <w:spacing w:val="1"/>
        </w:rPr>
        <w:t xml:space="preserve"> </w:t>
      </w:r>
      <w:r w:rsidR="00EC4C5F">
        <w:t>supported</w:t>
      </w:r>
      <w:r w:rsidR="008D6A0B">
        <w:rPr>
          <w:spacing w:val="-1"/>
        </w:rPr>
        <w:t xml:space="preserve"> </w:t>
      </w:r>
      <w:r w:rsidR="008D6A0B">
        <w:t>as</w:t>
      </w:r>
      <w:r w:rsidR="008D6A0B">
        <w:rPr>
          <w:spacing w:val="-2"/>
        </w:rPr>
        <w:t xml:space="preserve"> </w:t>
      </w:r>
      <w:r w:rsidR="008D6A0B">
        <w:t>a dumping</w:t>
      </w:r>
      <w:r w:rsidR="008D6A0B">
        <w:rPr>
          <w:spacing w:val="-2"/>
        </w:rPr>
        <w:t xml:space="preserve"> </w:t>
      </w:r>
      <w:r w:rsidR="008D6A0B">
        <w:t>ground</w:t>
      </w:r>
      <w:r w:rsidR="008D6A0B">
        <w:rPr>
          <w:spacing w:val="-5"/>
        </w:rPr>
        <w:t xml:space="preserve"> </w:t>
      </w:r>
      <w:r w:rsidR="008D6A0B">
        <w:t>for</w:t>
      </w:r>
      <w:r w:rsidR="008D6A0B">
        <w:rPr>
          <w:spacing w:val="-1"/>
        </w:rPr>
        <w:t xml:space="preserve"> </w:t>
      </w:r>
      <w:r w:rsidR="008D6A0B">
        <w:t>trash,</w:t>
      </w:r>
      <w:r w:rsidR="008D6A0B">
        <w:rPr>
          <w:spacing w:val="-1"/>
        </w:rPr>
        <w:t xml:space="preserve"> </w:t>
      </w:r>
      <w:r w:rsidR="003B6D28">
        <w:t>rubbish,</w:t>
      </w:r>
      <w:r w:rsidR="008D6A0B">
        <w:rPr>
          <w:spacing w:val="-1"/>
        </w:rPr>
        <w:t xml:space="preserve"> </w:t>
      </w:r>
      <w:r w:rsidR="008D6A0B">
        <w:t>or</w:t>
      </w:r>
      <w:r w:rsidR="008D6A0B">
        <w:rPr>
          <w:spacing w:val="-1"/>
        </w:rPr>
        <w:t xml:space="preserve"> </w:t>
      </w:r>
      <w:r w:rsidR="008D6A0B">
        <w:t>any</w:t>
      </w:r>
      <w:r w:rsidR="008D6A0B">
        <w:rPr>
          <w:spacing w:val="-2"/>
        </w:rPr>
        <w:t xml:space="preserve"> </w:t>
      </w:r>
      <w:r w:rsidR="008D6A0B">
        <w:t>other</w:t>
      </w:r>
      <w:r w:rsidR="008D6A0B">
        <w:rPr>
          <w:spacing w:val="-3"/>
        </w:rPr>
        <w:t xml:space="preserve"> </w:t>
      </w:r>
      <w:r w:rsidR="008D6A0B">
        <w:t>material.</w:t>
      </w:r>
    </w:p>
    <w:p w14:paraId="49D54984" w14:textId="77777777" w:rsidR="001512C5" w:rsidRDefault="001512C5">
      <w:pPr>
        <w:pStyle w:val="BodyText"/>
        <w:spacing w:before="1"/>
      </w:pPr>
    </w:p>
    <w:p w14:paraId="16722E83" w14:textId="14C80351" w:rsidR="001512C5" w:rsidRDefault="008D6A0B">
      <w:pPr>
        <w:pStyle w:val="ListParagraph"/>
        <w:numPr>
          <w:ilvl w:val="0"/>
          <w:numId w:val="1"/>
        </w:numPr>
        <w:tabs>
          <w:tab w:val="left" w:pos="861"/>
        </w:tabs>
        <w:ind w:right="117"/>
        <w:jc w:val="both"/>
      </w:pP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"feed</w:t>
      </w:r>
      <w:r>
        <w:rPr>
          <w:spacing w:val="-6"/>
        </w:rPr>
        <w:t xml:space="preserve"> </w:t>
      </w:r>
      <w:r>
        <w:t>lots"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concentrates</w:t>
      </w:r>
      <w:r>
        <w:rPr>
          <w:spacing w:val="-6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such a ma</w:t>
      </w:r>
      <w:r w:rsidR="002C6A0D">
        <w:t>nner</w:t>
      </w:r>
      <w:r>
        <w:t xml:space="preserve"> as to create a health hazard or offensive odor, or concentration of animal waste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prohibited.</w:t>
      </w:r>
    </w:p>
    <w:p w14:paraId="356F1E19" w14:textId="77777777" w:rsidR="001512C5" w:rsidRDefault="001512C5">
      <w:pPr>
        <w:pStyle w:val="BodyText"/>
        <w:spacing w:before="10"/>
        <w:rPr>
          <w:sz w:val="21"/>
        </w:rPr>
      </w:pPr>
    </w:p>
    <w:p w14:paraId="02E27C01" w14:textId="077C14C1" w:rsidR="001512C5" w:rsidRDefault="008D6A0B">
      <w:pPr>
        <w:pStyle w:val="ListParagraph"/>
        <w:numPr>
          <w:ilvl w:val="0"/>
          <w:numId w:val="1"/>
        </w:numPr>
        <w:tabs>
          <w:tab w:val="left" w:pos="861"/>
        </w:tabs>
        <w:ind w:right="115"/>
        <w:jc w:val="both"/>
      </w:pPr>
      <w:r>
        <w:t>Sewage Disposal: No structure intended for human habitation sh</w:t>
      </w:r>
      <w:r w:rsidR="00AF510A">
        <w:t xml:space="preserve">all </w:t>
      </w:r>
      <w:r>
        <w:t>be occupied</w:t>
      </w:r>
      <w:r>
        <w:rPr>
          <w:spacing w:val="1"/>
        </w:rPr>
        <w:t xml:space="preserve"> </w:t>
      </w:r>
      <w:r>
        <w:t xml:space="preserve">until such time as a sewage disposal system which </w:t>
      </w:r>
      <w:r w:rsidR="00EC4C5F">
        <w:t>follows</w:t>
      </w:r>
      <w:r>
        <w:t xml:space="preserve"> the Austin County</w:t>
      </w:r>
      <w:r w:rsidR="00120E7B">
        <w:t xml:space="preserve"> </w:t>
      </w:r>
      <w:r>
        <w:t>on</w:t>
      </w:r>
      <w:r w:rsidR="00120E7B">
        <w:t xml:space="preserve"> </w:t>
      </w:r>
      <w:r>
        <w:t>site</w:t>
      </w:r>
      <w:r w:rsidR="00120E7B">
        <w:t xml:space="preserve"> </w:t>
      </w:r>
      <w:r>
        <w:t>sewer</w:t>
      </w:r>
      <w:r w:rsidR="00120E7B">
        <w:t xml:space="preserve"> </w:t>
      </w:r>
      <w:r>
        <w:t>facilit</w:t>
      </w:r>
      <w:r w:rsidR="00120E7B">
        <w:t>y</w:t>
      </w:r>
      <w:r>
        <w:t xml:space="preserve"> (OSSF)</w:t>
      </w:r>
      <w:r w:rsidR="00120E7B">
        <w:t xml:space="preserve"> regulation</w:t>
      </w:r>
      <w:r w:rsidR="00877991">
        <w:t>,</w:t>
      </w:r>
      <w:r>
        <w:t xml:space="preserve"> has been </w:t>
      </w:r>
      <w:r w:rsidR="00455235">
        <w:t>installed</w:t>
      </w:r>
      <w:r>
        <w:t xml:space="preserve"> and </w:t>
      </w:r>
      <w:r w:rsidR="00455235">
        <w:t>approved</w:t>
      </w:r>
      <w:r>
        <w:t>. In no event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cesspools be </w:t>
      </w:r>
      <w:r w:rsidR="003B6D28">
        <w:t>installed,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sewage</w:t>
      </w:r>
      <w:r w:rsidR="00DA5A62">
        <w:t xml:space="preserve"> or sludge</w:t>
      </w:r>
      <w:r>
        <w:rPr>
          <w:spacing w:val="-3"/>
        </w:rPr>
        <w:t xml:space="preserve"> </w:t>
      </w:r>
      <w:r>
        <w:t>dumped on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EC4C5F"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property.</w:t>
      </w:r>
    </w:p>
    <w:p w14:paraId="45BBDA73" w14:textId="77777777" w:rsidR="001512C5" w:rsidRDefault="001512C5">
      <w:pPr>
        <w:pStyle w:val="BodyText"/>
      </w:pPr>
    </w:p>
    <w:p w14:paraId="52B84E70" w14:textId="19A1FC4F" w:rsidR="001512C5" w:rsidRDefault="008D6A0B">
      <w:pPr>
        <w:pStyle w:val="ListParagraph"/>
        <w:numPr>
          <w:ilvl w:val="0"/>
          <w:numId w:val="1"/>
        </w:numPr>
        <w:tabs>
          <w:tab w:val="left" w:pos="861"/>
        </w:tabs>
        <w:ind w:right="119"/>
        <w:jc w:val="both"/>
      </w:pPr>
      <w:r>
        <w:t xml:space="preserve">Toxic or Hazardous Waste Prohibited: No </w:t>
      </w:r>
      <w:r w:rsidR="00EC4C5F">
        <w:t>part</w:t>
      </w:r>
      <w:r>
        <w:t xml:space="preserve"> of the property shall be used for storage or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t>toxic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hazardous</w:t>
      </w:r>
      <w:r>
        <w:rPr>
          <w:spacing w:val="-14"/>
        </w:rPr>
        <w:t xml:space="preserve"> </w:t>
      </w:r>
      <w:r>
        <w:t>waste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same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be,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time,</w:t>
      </w:r>
      <w:r>
        <w:rPr>
          <w:spacing w:val="-13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applicable</w:t>
      </w:r>
      <w:r>
        <w:rPr>
          <w:spacing w:val="-58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regulation.</w:t>
      </w:r>
    </w:p>
    <w:p w14:paraId="03A5F54F" w14:textId="77777777" w:rsidR="001512C5" w:rsidRDefault="001512C5">
      <w:pPr>
        <w:pStyle w:val="BodyText"/>
        <w:spacing w:before="1"/>
      </w:pPr>
    </w:p>
    <w:p w14:paraId="6724BB64" w14:textId="40A3E04F" w:rsidR="00860E84" w:rsidRDefault="0055068E" w:rsidP="004C3556">
      <w:pPr>
        <w:pStyle w:val="ListParagraph"/>
        <w:numPr>
          <w:ilvl w:val="0"/>
          <w:numId w:val="1"/>
        </w:numPr>
        <w:tabs>
          <w:tab w:val="left" w:pos="861"/>
        </w:tabs>
        <w:ind w:right="113"/>
        <w:jc w:val="both"/>
      </w:pPr>
      <w:r>
        <w:t>The property</w:t>
      </w:r>
      <w:r w:rsidR="008D6A0B">
        <w:rPr>
          <w:spacing w:val="-3"/>
        </w:rPr>
        <w:t xml:space="preserve"> </w:t>
      </w:r>
      <w:r w:rsidR="008D6A0B">
        <w:t>may</w:t>
      </w:r>
      <w:r w:rsidR="004C3556">
        <w:t xml:space="preserve"> not</w:t>
      </w:r>
      <w:r w:rsidR="008D6A0B">
        <w:rPr>
          <w:spacing w:val="-5"/>
        </w:rPr>
        <w:t xml:space="preserve"> </w:t>
      </w:r>
      <w:r w:rsidR="008D6A0B">
        <w:t>be</w:t>
      </w:r>
      <w:r w:rsidR="008D6A0B">
        <w:rPr>
          <w:spacing w:val="-2"/>
        </w:rPr>
        <w:t xml:space="preserve"> </w:t>
      </w:r>
      <w:r w:rsidR="008D6A0B">
        <w:t>subdivided</w:t>
      </w:r>
      <w:r w:rsidR="008D6A0B">
        <w:rPr>
          <w:spacing w:val="-3"/>
        </w:rPr>
        <w:t xml:space="preserve"> </w:t>
      </w:r>
      <w:r w:rsidR="008D6A0B">
        <w:t>into</w:t>
      </w:r>
      <w:r w:rsidR="008D6A0B">
        <w:rPr>
          <w:spacing w:val="-1"/>
        </w:rPr>
        <w:t xml:space="preserve"> </w:t>
      </w:r>
      <w:r w:rsidR="008D6A0B">
        <w:t>smaller</w:t>
      </w:r>
      <w:r w:rsidR="008D6A0B">
        <w:rPr>
          <w:spacing w:val="-5"/>
        </w:rPr>
        <w:t xml:space="preserve"> </w:t>
      </w:r>
      <w:r w:rsidR="008D6A0B">
        <w:t>tracts</w:t>
      </w:r>
      <w:r w:rsidR="001736D4">
        <w:t xml:space="preserve"> less than 5 acres each</w:t>
      </w:r>
      <w:r w:rsidR="004C3556">
        <w:t>.</w:t>
      </w:r>
    </w:p>
    <w:p w14:paraId="64037D53" w14:textId="77777777" w:rsidR="00F809F6" w:rsidRDefault="00F809F6" w:rsidP="001E0D36"/>
    <w:sectPr w:rsidR="00F809F6">
      <w:type w:val="continuous"/>
      <w:pgSz w:w="12240" w:h="15840"/>
      <w:pgMar w:top="100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57D3" w14:textId="77777777" w:rsidR="004259D4" w:rsidRDefault="004259D4" w:rsidP="001E0D36">
      <w:r>
        <w:separator/>
      </w:r>
    </w:p>
  </w:endnote>
  <w:endnote w:type="continuationSeparator" w:id="0">
    <w:p w14:paraId="2630F6B2" w14:textId="77777777" w:rsidR="004259D4" w:rsidRDefault="004259D4" w:rsidP="001E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6031" w14:textId="77777777" w:rsidR="004259D4" w:rsidRDefault="004259D4" w:rsidP="001E0D36">
      <w:r>
        <w:separator/>
      </w:r>
    </w:p>
  </w:footnote>
  <w:footnote w:type="continuationSeparator" w:id="0">
    <w:p w14:paraId="439D9DD6" w14:textId="77777777" w:rsidR="004259D4" w:rsidRDefault="004259D4" w:rsidP="001E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330C"/>
    <w:multiLevelType w:val="hybridMultilevel"/>
    <w:tmpl w:val="10D2CC0E"/>
    <w:lvl w:ilvl="0" w:tplc="C2B4280C">
      <w:start w:val="1"/>
      <w:numFmt w:val="decimal"/>
      <w:lvlText w:val="%1."/>
      <w:lvlJc w:val="left"/>
      <w:pPr>
        <w:ind w:left="86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A66AA58">
      <w:numFmt w:val="bullet"/>
      <w:lvlText w:val="•"/>
      <w:lvlJc w:val="left"/>
      <w:pPr>
        <w:ind w:left="1808" w:hanging="721"/>
      </w:pPr>
      <w:rPr>
        <w:rFonts w:hint="default"/>
        <w:lang w:val="en-US" w:eastAsia="en-US" w:bidi="ar-SA"/>
      </w:rPr>
    </w:lvl>
    <w:lvl w:ilvl="2" w:tplc="91C246D8">
      <w:numFmt w:val="bullet"/>
      <w:lvlText w:val="•"/>
      <w:lvlJc w:val="left"/>
      <w:pPr>
        <w:ind w:left="2756" w:hanging="721"/>
      </w:pPr>
      <w:rPr>
        <w:rFonts w:hint="default"/>
        <w:lang w:val="en-US" w:eastAsia="en-US" w:bidi="ar-SA"/>
      </w:rPr>
    </w:lvl>
    <w:lvl w:ilvl="3" w:tplc="6400D642">
      <w:numFmt w:val="bullet"/>
      <w:lvlText w:val="•"/>
      <w:lvlJc w:val="left"/>
      <w:pPr>
        <w:ind w:left="3704" w:hanging="721"/>
      </w:pPr>
      <w:rPr>
        <w:rFonts w:hint="default"/>
        <w:lang w:val="en-US" w:eastAsia="en-US" w:bidi="ar-SA"/>
      </w:rPr>
    </w:lvl>
    <w:lvl w:ilvl="4" w:tplc="4C12DB08">
      <w:numFmt w:val="bullet"/>
      <w:lvlText w:val="•"/>
      <w:lvlJc w:val="left"/>
      <w:pPr>
        <w:ind w:left="4652" w:hanging="721"/>
      </w:pPr>
      <w:rPr>
        <w:rFonts w:hint="default"/>
        <w:lang w:val="en-US" w:eastAsia="en-US" w:bidi="ar-SA"/>
      </w:rPr>
    </w:lvl>
    <w:lvl w:ilvl="5" w:tplc="49E2BCDC"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 w:tplc="B3EC03C4">
      <w:numFmt w:val="bullet"/>
      <w:lvlText w:val="•"/>
      <w:lvlJc w:val="left"/>
      <w:pPr>
        <w:ind w:left="6548" w:hanging="721"/>
      </w:pPr>
      <w:rPr>
        <w:rFonts w:hint="default"/>
        <w:lang w:val="en-US" w:eastAsia="en-US" w:bidi="ar-SA"/>
      </w:rPr>
    </w:lvl>
    <w:lvl w:ilvl="7" w:tplc="AE4E6736">
      <w:numFmt w:val="bullet"/>
      <w:lvlText w:val="•"/>
      <w:lvlJc w:val="left"/>
      <w:pPr>
        <w:ind w:left="7496" w:hanging="721"/>
      </w:pPr>
      <w:rPr>
        <w:rFonts w:hint="default"/>
        <w:lang w:val="en-US" w:eastAsia="en-US" w:bidi="ar-SA"/>
      </w:rPr>
    </w:lvl>
    <w:lvl w:ilvl="8" w:tplc="01AC8494">
      <w:numFmt w:val="bullet"/>
      <w:lvlText w:val="•"/>
      <w:lvlJc w:val="left"/>
      <w:pPr>
        <w:ind w:left="8444" w:hanging="721"/>
      </w:pPr>
      <w:rPr>
        <w:rFonts w:hint="default"/>
        <w:lang w:val="en-US" w:eastAsia="en-US" w:bidi="ar-SA"/>
      </w:rPr>
    </w:lvl>
  </w:abstractNum>
  <w:num w:numId="1" w16cid:durableId="117175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C5"/>
    <w:rsid w:val="00120E7B"/>
    <w:rsid w:val="001512C5"/>
    <w:rsid w:val="001736D4"/>
    <w:rsid w:val="001E0D36"/>
    <w:rsid w:val="001F249F"/>
    <w:rsid w:val="002C6A0D"/>
    <w:rsid w:val="002F12E6"/>
    <w:rsid w:val="0030244C"/>
    <w:rsid w:val="00314DC7"/>
    <w:rsid w:val="00331263"/>
    <w:rsid w:val="00363EDA"/>
    <w:rsid w:val="003B09A1"/>
    <w:rsid w:val="003B6D28"/>
    <w:rsid w:val="003C0DD8"/>
    <w:rsid w:val="00401E00"/>
    <w:rsid w:val="00415DB7"/>
    <w:rsid w:val="004259D4"/>
    <w:rsid w:val="00455235"/>
    <w:rsid w:val="004A4EC6"/>
    <w:rsid w:val="004C3556"/>
    <w:rsid w:val="005259BF"/>
    <w:rsid w:val="00531E92"/>
    <w:rsid w:val="0055068E"/>
    <w:rsid w:val="0058686C"/>
    <w:rsid w:val="005F24F1"/>
    <w:rsid w:val="00641B7E"/>
    <w:rsid w:val="00646708"/>
    <w:rsid w:val="006504E7"/>
    <w:rsid w:val="006B04F3"/>
    <w:rsid w:val="00745248"/>
    <w:rsid w:val="00860E84"/>
    <w:rsid w:val="00877991"/>
    <w:rsid w:val="008D3C07"/>
    <w:rsid w:val="008D6A0B"/>
    <w:rsid w:val="00933A36"/>
    <w:rsid w:val="00A27081"/>
    <w:rsid w:val="00A300C1"/>
    <w:rsid w:val="00A31073"/>
    <w:rsid w:val="00A54C24"/>
    <w:rsid w:val="00AB384D"/>
    <w:rsid w:val="00AE06F4"/>
    <w:rsid w:val="00AF510A"/>
    <w:rsid w:val="00B14E8B"/>
    <w:rsid w:val="00B45325"/>
    <w:rsid w:val="00B53AC7"/>
    <w:rsid w:val="00BA39A2"/>
    <w:rsid w:val="00BD23E5"/>
    <w:rsid w:val="00C50189"/>
    <w:rsid w:val="00C96EB6"/>
    <w:rsid w:val="00CC4C94"/>
    <w:rsid w:val="00CE3813"/>
    <w:rsid w:val="00D541D9"/>
    <w:rsid w:val="00DA5A62"/>
    <w:rsid w:val="00E13D6E"/>
    <w:rsid w:val="00E6302F"/>
    <w:rsid w:val="00E85F52"/>
    <w:rsid w:val="00EB7076"/>
    <w:rsid w:val="00EC4C5F"/>
    <w:rsid w:val="00EF5528"/>
    <w:rsid w:val="00F42F31"/>
    <w:rsid w:val="00F809F6"/>
    <w:rsid w:val="00FC3CB4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36A"/>
  <w15:docId w15:val="{2A153BE1-3728-4F72-9F92-94A9F24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203" w:right="3184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right="116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White</dc:creator>
  <cp:lastModifiedBy>candacercornell@gmail.com</cp:lastModifiedBy>
  <cp:revision>3</cp:revision>
  <dcterms:created xsi:type="dcterms:W3CDTF">2023-01-21T15:32:00Z</dcterms:created>
  <dcterms:modified xsi:type="dcterms:W3CDTF">2023-01-21T15:35:00Z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