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77.1432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92 S Waxberry</w:t>
      </w:r>
    </w:p>
    <w:p w:rsidR="00000000" w:rsidDel="00000000" w:rsidP="00000000" w:rsidRDefault="00000000" w:rsidRPr="00000000" w14:paraId="00000002">
      <w:pPr>
        <w:shd w:fill="ffffff" w:val="clear"/>
        <w:spacing w:line="377.1432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Owner Finance Letter of Intent</w:t>
      </w:r>
    </w:p>
    <w:p w:rsidR="00000000" w:rsidDel="00000000" w:rsidP="00000000" w:rsidRDefault="00000000" w:rsidRPr="00000000" w14:paraId="00000003">
      <w:pPr>
        <w:shd w:fill="ffffff" w:val="clear"/>
        <w:spacing w:line="377.143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77.1432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This document will serve as a proposal to make a residential real estate loan secured by a first lien security interest against the property or properties listed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77.1432" w:lineRule="auto"/>
        <w:rPr/>
      </w:pPr>
      <w:r w:rsidDel="00000000" w:rsidR="00000000" w:rsidRPr="00000000">
        <w:rPr>
          <w:rtl w:val="0"/>
        </w:rPr>
        <w:t xml:space="preserve">No credit check. No background check. No full documentation needed. </w:t>
      </w:r>
    </w:p>
    <w:p w:rsidR="00000000" w:rsidDel="00000000" w:rsidP="00000000" w:rsidRDefault="00000000" w:rsidRPr="00000000" w14:paraId="00000006">
      <w:pPr>
        <w:shd w:fill="ffffff" w:val="clear"/>
        <w:spacing w:line="377.1432" w:lineRule="auto"/>
        <w:jc w:val="center"/>
        <w:rPr>
          <w:b w:val="1"/>
          <w:i w:val="1"/>
          <w:color w:val="383838"/>
          <w:highlight w:val="yellow"/>
        </w:rPr>
      </w:pPr>
      <w:r w:rsidDel="00000000" w:rsidR="00000000" w:rsidRPr="00000000">
        <w:rPr>
          <w:b w:val="1"/>
          <w:i w:val="1"/>
          <w:color w:val="383838"/>
          <w:highlight w:val="yellow"/>
          <w:rtl w:val="0"/>
        </w:rPr>
        <w:t xml:space="preserve">***</w:t>
      </w:r>
      <w:r w:rsidDel="00000000" w:rsidR="00000000" w:rsidRPr="00000000">
        <w:rPr>
          <w:b w:val="1"/>
          <w:i w:val="1"/>
          <w:color w:val="383838"/>
          <w:highlight w:val="yellow"/>
          <w:rtl w:val="0"/>
        </w:rPr>
        <w:t xml:space="preserve">TERMS OF THE TRANSACTION***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120" w:line="377.1432" w:lineRule="auto"/>
        <w:ind w:left="1280" w:hanging="360"/>
        <w:rPr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383838"/>
          <w:rtl w:val="0"/>
        </w:rPr>
        <w:t xml:space="preserve">Property Address: </w:t>
      </w:r>
      <w:r w:rsidDel="00000000" w:rsidR="00000000" w:rsidRPr="00000000">
        <w:rPr>
          <w:rFonts w:ascii="Roboto" w:cs="Roboto" w:eastAsia="Roboto" w:hAnsi="Roboto"/>
          <w:color w:val="383838"/>
          <w:rtl w:val="0"/>
        </w:rPr>
        <w:t xml:space="preserve">92 S Waxberry Dr Spring Tx, 77381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120" w:line="377.1432" w:lineRule="auto"/>
        <w:ind w:left="1280" w:hanging="360"/>
        <w:rPr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383838"/>
          <w:rtl w:val="0"/>
        </w:rPr>
        <w:t xml:space="preserve">Purchase Price:</w:t>
      </w:r>
      <w:r w:rsidDel="00000000" w:rsidR="00000000" w:rsidRPr="00000000">
        <w:rPr>
          <w:rFonts w:ascii="Roboto" w:cs="Roboto" w:eastAsia="Roboto" w:hAnsi="Roboto"/>
          <w:color w:val="383838"/>
          <w:rtl w:val="0"/>
        </w:rPr>
        <w:t xml:space="preserve"> $350,000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77.1432" w:lineRule="auto"/>
        <w:ind w:left="1280" w:hanging="360"/>
        <w:rPr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383838"/>
          <w:rtl w:val="0"/>
        </w:rPr>
        <w:t xml:space="preserve">Condition: As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77.1432" w:lineRule="auto"/>
        <w:ind w:left="1280" w:hanging="360"/>
        <w:rPr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383838"/>
          <w:rtl w:val="0"/>
        </w:rPr>
        <w:t xml:space="preserve">Earnest Money: 2% of purchase price paid to seller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77.1432" w:lineRule="auto"/>
        <w:ind w:left="1280" w:hanging="360"/>
        <w:rPr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383838"/>
          <w:rtl w:val="0"/>
        </w:rPr>
        <w:t xml:space="preserve">Proposed closing date: </w:t>
      </w:r>
      <w:r w:rsidDel="00000000" w:rsidR="00000000" w:rsidRPr="00000000">
        <w:rPr>
          <w:rFonts w:ascii="Roboto" w:cs="Roboto" w:eastAsia="Roboto" w:hAnsi="Roboto"/>
          <w:color w:val="383838"/>
          <w:rtl w:val="0"/>
        </w:rPr>
        <w:t xml:space="preserve">April 10th or 30-40 days from contract start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77.1432" w:lineRule="auto"/>
        <w:ind w:left="1280" w:hanging="360"/>
        <w:rPr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383838"/>
          <w:rtl w:val="0"/>
        </w:rPr>
        <w:t xml:space="preserve">Mortgage Amount</w:t>
      </w:r>
      <w:r w:rsidDel="00000000" w:rsidR="00000000" w:rsidRPr="00000000">
        <w:rPr>
          <w:rFonts w:ascii="Roboto" w:cs="Roboto" w:eastAsia="Roboto" w:hAnsi="Roboto"/>
          <w:color w:val="383838"/>
          <w:rtl w:val="0"/>
        </w:rPr>
        <w:t xml:space="preserve">: $270,000-$280,000 will vary depending on closing costs &amp; loan costs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77.1432" w:lineRule="auto"/>
        <w:ind w:left="1280" w:hanging="360"/>
        <w:rPr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383838"/>
          <w:rtl w:val="0"/>
        </w:rPr>
        <w:t xml:space="preserve">Down Payment: </w:t>
      </w:r>
      <w:r w:rsidDel="00000000" w:rsidR="00000000" w:rsidRPr="00000000">
        <w:rPr>
          <w:rFonts w:ascii="Roboto" w:cs="Roboto" w:eastAsia="Roboto" w:hAnsi="Roboto"/>
          <w:color w:val="383838"/>
          <w:rtl w:val="0"/>
        </w:rPr>
        <w:t xml:space="preserve">$80,000 + Closing costs and fees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77.1432" w:lineRule="auto"/>
        <w:ind w:left="1280" w:hanging="360"/>
        <w:rPr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383838"/>
          <w:rtl w:val="0"/>
        </w:rPr>
        <w:t xml:space="preserve">Loan Term &amp; Amortization:</w:t>
      </w:r>
      <w:r w:rsidDel="00000000" w:rsidR="00000000" w:rsidRPr="00000000">
        <w:rPr>
          <w:rFonts w:ascii="Roboto" w:cs="Roboto" w:eastAsia="Roboto" w:hAnsi="Roboto"/>
          <w:color w:val="383838"/>
          <w:rtl w:val="0"/>
        </w:rPr>
        <w:t xml:space="preserve"> 30 years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77.1432" w:lineRule="auto"/>
        <w:ind w:left="1280" w:hanging="360"/>
        <w:rPr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383838"/>
          <w:rtl w:val="0"/>
        </w:rPr>
        <w:t xml:space="preserve">Loan Servicing: </w:t>
      </w:r>
      <w:r w:rsidDel="00000000" w:rsidR="00000000" w:rsidRPr="00000000">
        <w:rPr>
          <w:rFonts w:ascii="Roboto" w:cs="Roboto" w:eastAsia="Roboto" w:hAnsi="Roboto"/>
          <w:color w:val="383838"/>
          <w:rtl w:val="0"/>
        </w:rPr>
        <w:t xml:space="preserve">$40 per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77.1432" w:lineRule="auto"/>
        <w:ind w:left="1280" w:hanging="360"/>
        <w:rPr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383838"/>
          <w:rtl w:val="0"/>
        </w:rPr>
        <w:t xml:space="preserve">Estimated P.I </w:t>
      </w:r>
      <w:r w:rsidDel="00000000" w:rsidR="00000000" w:rsidRPr="00000000">
        <w:rPr>
          <w:rFonts w:ascii="Roboto" w:cs="Roboto" w:eastAsia="Roboto" w:hAnsi="Roboto"/>
          <w:color w:val="383838"/>
          <w:rtl w:val="0"/>
        </w:rPr>
        <w:t xml:space="preserve">(Total estimated monthly principal &amp; interest): Will vary depending on the down payment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80" w:before="0" w:line="377.1432" w:lineRule="auto"/>
        <w:ind w:left="1280" w:hanging="360"/>
        <w:rPr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383838"/>
          <w:rtl w:val="0"/>
        </w:rPr>
        <w:t xml:space="preserve">3 Months of Escrow</w:t>
      </w:r>
      <w:r w:rsidDel="00000000" w:rsidR="00000000" w:rsidRPr="00000000">
        <w:rPr>
          <w:rFonts w:ascii="Roboto" w:cs="Roboto" w:eastAsia="Roboto" w:hAnsi="Roboto"/>
          <w:color w:val="383838"/>
          <w:rtl w:val="0"/>
        </w:rPr>
        <w:t xml:space="preserve"> (due at closing)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b w:val="1"/>
          <w:i w:val="1"/>
          <w:color w:val="222222"/>
          <w:highlight w:val="yellow"/>
        </w:rPr>
      </w:pPr>
      <w:r w:rsidDel="00000000" w:rsidR="00000000" w:rsidRPr="00000000">
        <w:rPr>
          <w:b w:val="1"/>
          <w:i w:val="1"/>
          <w:color w:val="222222"/>
          <w:highlight w:val="yellow"/>
          <w:rtl w:val="0"/>
        </w:rPr>
        <w:t xml:space="preserve">**** LETTER OF INTENT: LOAN DETAILS *****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377.1432" w:lineRule="auto"/>
        <w:rPr>
          <w:rFonts w:ascii="Roboto" w:cs="Roboto" w:eastAsia="Roboto" w:hAnsi="Roboto"/>
          <w:b w:val="1"/>
          <w:color w:val="ff0000"/>
        </w:rPr>
      </w:pPr>
      <w:r w:rsidDel="00000000" w:rsidR="00000000" w:rsidRPr="00000000">
        <w:rPr>
          <w:rFonts w:ascii="Roboto" w:cs="Roboto" w:eastAsia="Roboto" w:hAnsi="Roboto"/>
          <w:b w:val="1"/>
          <w:color w:val="383838"/>
          <w:rtl w:val="0"/>
        </w:rPr>
        <w:t xml:space="preserve">Lender Fees &amp; Other - paid by buyer: </w:t>
      </w:r>
      <w:r w:rsidDel="00000000" w:rsidR="00000000" w:rsidRPr="00000000">
        <w:rPr>
          <w:rFonts w:ascii="Roboto" w:cs="Roboto" w:eastAsia="Roboto" w:hAnsi="Roboto"/>
          <w:b w:val="1"/>
          <w:color w:val="ff0000"/>
          <w:rtl w:val="0"/>
        </w:rPr>
        <w:t xml:space="preserve">$995 Upfront due to seller at sign of contract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Interest Rate: 10.5% fixed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Loan Origination Fees: 4%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Attorney Docs for lender $850 (Paid at Closing)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Lender Processing &amp; Due Diligence fees $995 (Paid upfront)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RMLO (Residential Mortgage Loan Originator) - Market rate 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Prepayment penalty: 5 years, 2%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838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qP6BfNM5uV9I6SUzZdOGc0nmMw==">AMUW2mVgGC+yS32CuuIXtcxLcPtytUsKEjvU3TaUaggqjHmxw5r8VeEmCoJY3m8wDoQQxA3D2G7Y724VSv4/iUfvIoVZ+IPBCqaAAvEiMO9CjbPbjYIzCUE=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