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Ind w:w="7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76"/>
        <w:gridCol w:w="1327"/>
        <w:gridCol w:w="1596"/>
        <w:gridCol w:w="5436"/>
      </w:tblGrid>
      <w:tr w:rsidR="00A3306D" w14:paraId="6E8CB03F" w14:textId="77777777" w:rsidTr="00A9045F">
        <w:trPr>
          <w:trHeight w:val="346"/>
        </w:trPr>
        <w:tc>
          <w:tcPr>
            <w:tcW w:w="1176" w:type="dxa"/>
            <w:shd w:val="clear" w:color="auto" w:fill="4A348B"/>
            <w:vAlign w:val="center"/>
          </w:tcPr>
          <w:p w14:paraId="0006AFF3" w14:textId="77777777" w:rsidR="00D07A18" w:rsidRPr="00F54A0C" w:rsidRDefault="00000000" w:rsidP="00D07A18">
            <w:pPr>
              <w:pStyle w:val="Heading2"/>
            </w:pPr>
            <w:r w:rsidRPr="00F54A0C">
              <w:t>CRG File #</w:t>
            </w:r>
          </w:p>
        </w:tc>
        <w:tc>
          <w:tcPr>
            <w:tcW w:w="1327" w:type="dxa"/>
            <w:vAlign w:val="center"/>
          </w:tcPr>
          <w:p w14:paraId="1B98B58E" w14:textId="77777777" w:rsidR="00D07A18" w:rsidRPr="00806C0D" w:rsidRDefault="0064485D" w:rsidP="00E97DB9">
            <w:pPr>
              <w:spacing w:after="0"/>
              <w:rPr>
                <w:szCs w:val="16"/>
              </w:rPr>
            </w:pPr>
            <w:r w:rsidRPr="00806C0D">
              <w:rPr>
                <w:noProof/>
                <w:color w:val="auto"/>
                <w:szCs w:val="16"/>
              </w:rPr>
              <w:t>243455</w:t>
            </w:r>
          </w:p>
        </w:tc>
        <w:tc>
          <w:tcPr>
            <w:tcW w:w="1596" w:type="dxa"/>
            <w:shd w:val="clear" w:color="auto" w:fill="4A348B"/>
            <w:vAlign w:val="center"/>
          </w:tcPr>
          <w:p w14:paraId="4C79BC81" w14:textId="77777777" w:rsidR="00D07A18" w:rsidRPr="00F54A0C" w:rsidRDefault="00000000" w:rsidP="00D07A18">
            <w:pPr>
              <w:pStyle w:val="Heading2"/>
              <w:ind w:right="72"/>
            </w:pPr>
            <w:r w:rsidRPr="00F54A0C">
              <w:t>Property Address</w:t>
            </w:r>
          </w:p>
        </w:tc>
        <w:tc>
          <w:tcPr>
            <w:tcW w:w="5436" w:type="dxa"/>
            <w:vAlign w:val="center"/>
          </w:tcPr>
          <w:p w14:paraId="75418B5F" w14:textId="77777777" w:rsidR="00D07A18" w:rsidRPr="00246E79" w:rsidRDefault="00000000" w:rsidP="001A3968">
            <w:pPr>
              <w:spacing w:after="0"/>
              <w:rPr>
                <w:b/>
                <w:szCs w:val="16"/>
              </w:rPr>
            </w:pPr>
            <w:r w:rsidRPr="00E65A58">
              <w:rPr>
                <w:noProof/>
                <w:color w:val="auto"/>
                <w:szCs w:val="16"/>
              </w:rPr>
              <w:t>13883 Cactus Hill Ct.</w:t>
            </w:r>
            <w:r w:rsidRPr="00E65A58">
              <w:rPr>
                <w:color w:val="auto"/>
                <w:szCs w:val="16"/>
              </w:rPr>
              <w:t xml:space="preserve"> </w:t>
            </w:r>
            <w:r>
              <w:rPr>
                <w:color w:val="auto"/>
                <w:szCs w:val="16"/>
              </w:rPr>
              <w:t xml:space="preserve">, </w:t>
            </w:r>
            <w:r w:rsidRPr="00E65A58">
              <w:rPr>
                <w:noProof/>
                <w:color w:val="auto"/>
              </w:rPr>
              <w:t>Pearland</w:t>
            </w:r>
            <w:r w:rsidRPr="00E65A58">
              <w:rPr>
                <w:color w:val="auto"/>
              </w:rPr>
              <w:t>,</w:t>
            </w:r>
            <w:r>
              <w:rPr>
                <w:color w:val="auto"/>
              </w:rPr>
              <w:t xml:space="preserve"> </w:t>
            </w:r>
            <w:r w:rsidRPr="00E65A58">
              <w:rPr>
                <w:noProof/>
                <w:color w:val="auto"/>
              </w:rPr>
              <w:t>Texas</w:t>
            </w:r>
            <w:r w:rsidRPr="00E65A58">
              <w:rPr>
                <w:color w:val="auto"/>
              </w:rPr>
              <w:t xml:space="preserve">  </w:t>
            </w:r>
            <w:r w:rsidRPr="00E65A58">
              <w:rPr>
                <w:noProof/>
                <w:color w:val="auto"/>
              </w:rPr>
              <w:t>77585</w:t>
            </w:r>
          </w:p>
        </w:tc>
      </w:tr>
    </w:tbl>
    <w:p w14:paraId="26526117" w14:textId="77777777" w:rsidR="00D07A18" w:rsidRDefault="00D07A18" w:rsidP="00D07A18">
      <w:pPr>
        <w:ind w:left="720" w:right="360"/>
      </w:pPr>
    </w:p>
    <w:p w14:paraId="4163811A" w14:textId="77777777" w:rsidR="00D07A18" w:rsidRDefault="00000000" w:rsidP="000F2329">
      <w:pPr>
        <w:spacing w:line="280" w:lineRule="exact"/>
        <w:ind w:left="720" w:right="360"/>
      </w:pPr>
      <w:r>
        <w:t>This Addendum</w:t>
      </w:r>
      <w:r w:rsidR="00A8047C" w:rsidRPr="00774927">
        <w:t xml:space="preserve"> is to be made part of the purchase agreement ("Contract") dated </w:t>
      </w:r>
      <w:r>
        <w:t>__</w:t>
      </w:r>
      <w:r w:rsidR="00C256BE">
        <w:fldChar w:fldCharType="begin">
          <w:ffData>
            <w:name w:val="Text1"/>
            <w:enabled/>
            <w:calcOnExit w:val="0"/>
            <w:textInput/>
          </w:ffData>
        </w:fldChar>
      </w:r>
      <w:r w:rsidR="00C256BE">
        <w:instrText xml:space="preserve"> FORMTEXT </w:instrText>
      </w:r>
      <w:r w:rsidR="00C256BE">
        <w:fldChar w:fldCharType="separate"/>
      </w:r>
      <w:r w:rsidR="00C256BE">
        <w:rPr>
          <w:noProof/>
        </w:rPr>
        <w:t> </w:t>
      </w:r>
      <w:r w:rsidR="00C256BE">
        <w:rPr>
          <w:noProof/>
        </w:rPr>
        <w:t> </w:t>
      </w:r>
      <w:r w:rsidR="00C256BE">
        <w:rPr>
          <w:noProof/>
        </w:rPr>
        <w:t> </w:t>
      </w:r>
      <w:r w:rsidR="00C256BE">
        <w:rPr>
          <w:noProof/>
        </w:rPr>
        <w:t> </w:t>
      </w:r>
      <w:r w:rsidR="00C256BE">
        <w:rPr>
          <w:noProof/>
        </w:rPr>
        <w:t> </w:t>
      </w:r>
      <w:r w:rsidR="00C256BE">
        <w:fldChar w:fldCharType="end"/>
      </w:r>
      <w:r>
        <w:t>_______</w:t>
      </w:r>
      <w:r w:rsidR="00A8047C" w:rsidRPr="00774927">
        <w:t xml:space="preserve">, between </w:t>
      </w:r>
      <w:r w:rsidR="00A8047C" w:rsidRPr="001A3968">
        <w:rPr>
          <w:b/>
        </w:rPr>
        <w:t>Cornerstone Relocation Group LLC</w:t>
      </w:r>
      <w:r w:rsidR="00A8047C" w:rsidRPr="00774927">
        <w:t xml:space="preserve"> ("Seller") and </w:t>
      </w:r>
      <w:r w:rsidR="00045051">
        <w:t xml:space="preserve"> </w:t>
      </w:r>
      <w:r w:rsidR="001A3968">
        <w:t>__</w:t>
      </w:r>
      <w:r w:rsidR="00C256BE">
        <w:fldChar w:fldCharType="begin">
          <w:ffData>
            <w:name w:val="Text1"/>
            <w:enabled/>
            <w:calcOnExit w:val="0"/>
            <w:textInput/>
          </w:ffData>
        </w:fldChar>
      </w:r>
      <w:r w:rsidR="00C256BE">
        <w:instrText xml:space="preserve"> FORMTEXT </w:instrText>
      </w:r>
      <w:r w:rsidR="00C256BE">
        <w:fldChar w:fldCharType="separate"/>
      </w:r>
      <w:r w:rsidR="00C256BE">
        <w:rPr>
          <w:noProof/>
        </w:rPr>
        <w:t> </w:t>
      </w:r>
      <w:r w:rsidR="00C256BE">
        <w:rPr>
          <w:noProof/>
        </w:rPr>
        <w:t> </w:t>
      </w:r>
      <w:r w:rsidR="00C256BE">
        <w:rPr>
          <w:noProof/>
        </w:rPr>
        <w:t> </w:t>
      </w:r>
      <w:r w:rsidR="00C256BE">
        <w:rPr>
          <w:noProof/>
        </w:rPr>
        <w:t> </w:t>
      </w:r>
      <w:r w:rsidR="00C256BE">
        <w:rPr>
          <w:noProof/>
        </w:rPr>
        <w:t> </w:t>
      </w:r>
      <w:r w:rsidR="00C256BE">
        <w:fldChar w:fldCharType="end"/>
      </w:r>
      <w:r w:rsidR="001A3968">
        <w:t>__________</w:t>
      </w:r>
      <w:r w:rsidR="00045051">
        <w:t xml:space="preserve"> </w:t>
      </w:r>
      <w:r w:rsidR="00A8047C" w:rsidRPr="00774927">
        <w:t xml:space="preserve">("Buyer") relating to the real property located at: </w:t>
      </w:r>
      <w:r w:rsidR="001A3968">
        <w:rPr>
          <w:b/>
          <w:noProof/>
          <w:color w:val="auto"/>
          <w:szCs w:val="16"/>
        </w:rPr>
        <w:t>13883 Cactus Hill Ct.</w:t>
      </w:r>
      <w:r w:rsidR="004D321E">
        <w:rPr>
          <w:color w:val="auto"/>
          <w:szCs w:val="16"/>
        </w:rPr>
        <w:t xml:space="preserve"> </w:t>
      </w:r>
      <w:r w:rsidR="001A3968">
        <w:rPr>
          <w:b/>
          <w:color w:val="auto"/>
          <w:szCs w:val="16"/>
        </w:rPr>
        <w:t xml:space="preserve">, </w:t>
      </w:r>
      <w:r w:rsidR="001A3968">
        <w:rPr>
          <w:b/>
          <w:noProof/>
          <w:color w:val="auto"/>
          <w:szCs w:val="16"/>
        </w:rPr>
        <w:t>Pearland</w:t>
      </w:r>
      <w:r w:rsidR="001A3968">
        <w:rPr>
          <w:color w:val="auto"/>
          <w:szCs w:val="16"/>
        </w:rPr>
        <w:t xml:space="preserve">, </w:t>
      </w:r>
      <w:r w:rsidR="001A3968">
        <w:rPr>
          <w:b/>
          <w:noProof/>
          <w:color w:val="auto"/>
          <w:szCs w:val="16"/>
        </w:rPr>
        <w:t>Texas</w:t>
      </w:r>
      <w:r w:rsidR="001A3968">
        <w:rPr>
          <w:b/>
          <w:color w:val="auto"/>
          <w:szCs w:val="16"/>
        </w:rPr>
        <w:t xml:space="preserve">  </w:t>
      </w:r>
      <w:r w:rsidR="001A3968">
        <w:rPr>
          <w:b/>
          <w:noProof/>
          <w:color w:val="auto"/>
          <w:szCs w:val="16"/>
        </w:rPr>
        <w:t>77585</w:t>
      </w:r>
      <w:r w:rsidR="004D321E">
        <w:t xml:space="preserve"> </w:t>
      </w:r>
      <w:r w:rsidR="00A8047C">
        <w:t>(the "Property".)</w:t>
      </w:r>
    </w:p>
    <w:p w14:paraId="215CA2CE" w14:textId="77777777" w:rsidR="00D07A18" w:rsidRPr="00734907" w:rsidRDefault="00000000" w:rsidP="00D07A18">
      <w:pPr>
        <w:spacing w:line="280" w:lineRule="exact"/>
        <w:ind w:left="720" w:right="360"/>
        <w:rPr>
          <w:b/>
        </w:rPr>
      </w:pPr>
      <w:r w:rsidRPr="00734907">
        <w:rPr>
          <w:b/>
        </w:rPr>
        <w:t>IN THE EVENT THAT ANY PROVISION OF THIS ADDENDUM CONFLICTS IN WHOLE OR IN PART WITH THE TERMS OF THE CONTRACT OR ANY ADDENDA TO THE CONTRACT, THE PROVISIONS OF THIS ADDENDUM SHALL CONTROL.</w:t>
      </w:r>
    </w:p>
    <w:p w14:paraId="79DE82F0" w14:textId="77777777" w:rsidR="00D07A18" w:rsidRDefault="00000000" w:rsidP="00D07A18">
      <w:pPr>
        <w:pStyle w:val="ListParagraph"/>
        <w:numPr>
          <w:ilvl w:val="0"/>
          <w:numId w:val="24"/>
        </w:numPr>
        <w:spacing w:after="60" w:line="280" w:lineRule="exact"/>
        <w:ind w:right="360"/>
        <w:contextualSpacing w:val="0"/>
      </w:pPr>
      <w:r>
        <w:t xml:space="preserve">RELOCATION TRANSACTION, CONTRACT EFFECTIVE DATE. </w:t>
      </w:r>
      <w:r>
        <w:tab/>
      </w:r>
      <w:r>
        <w:tab/>
      </w:r>
    </w:p>
    <w:p w14:paraId="685223AD" w14:textId="77777777" w:rsidR="00D07A18" w:rsidRDefault="00000000" w:rsidP="00D07A18">
      <w:pPr>
        <w:pStyle w:val="ListParagraph"/>
        <w:spacing w:line="280" w:lineRule="exact"/>
        <w:ind w:left="1440" w:right="360"/>
        <w:contextualSpacing w:val="0"/>
      </w:pPr>
      <w:r>
        <w:t>Buyer acknowledges that Seller has or will acquire the Property in a relocation transaction and that Seller is not an occupant of the Property.  Seller's obligations under the Contract are subject to Seller becoming the contractual owner of the Property.  If Seller does not become the contractual owner of the Property on or before the Closing Date, the Contract shall be null and void.  Both parties understand and agree that no binding and enforceable agreement exists between Seller and Buyer unless the Contract is fully executed by Seller, and Seller's execution date shall be the Contract “Effective Date”.</w:t>
      </w:r>
      <w:r>
        <w:tab/>
      </w:r>
    </w:p>
    <w:p w14:paraId="322F92AB" w14:textId="77777777" w:rsidR="00D07A18" w:rsidRDefault="00000000" w:rsidP="00D07A18">
      <w:pPr>
        <w:pStyle w:val="ListParagraph"/>
        <w:numPr>
          <w:ilvl w:val="0"/>
          <w:numId w:val="24"/>
        </w:numPr>
        <w:spacing w:after="60" w:line="280" w:lineRule="exact"/>
        <w:ind w:right="360"/>
        <w:contextualSpacing w:val="0"/>
      </w:pPr>
      <w:r>
        <w:t>PROPERTY CONDITION.</w:t>
      </w:r>
      <w:r>
        <w:tab/>
      </w:r>
      <w:r>
        <w:tab/>
      </w:r>
      <w:r>
        <w:tab/>
      </w:r>
      <w:r>
        <w:tab/>
      </w:r>
      <w:r>
        <w:tab/>
      </w:r>
      <w:r>
        <w:tab/>
      </w:r>
      <w:r>
        <w:tab/>
      </w:r>
      <w:r>
        <w:tab/>
      </w:r>
    </w:p>
    <w:p w14:paraId="661A7665" w14:textId="77777777" w:rsidR="00D07A18" w:rsidRDefault="00000000" w:rsidP="00D07A18">
      <w:pPr>
        <w:pStyle w:val="ListParagraph"/>
        <w:spacing w:line="280" w:lineRule="exact"/>
        <w:ind w:left="1440" w:right="360"/>
        <w:contextualSpacing w:val="0"/>
      </w:pPr>
      <w:r>
        <w:t xml:space="preserve">Buyer is aware and acknowledges that Seller is a third party relocation company and has never occupied the Property and that Seller's limited first-hand knowledge is based solely on inspections performed (if any) at the time of acquisition and property disclosures received (if any) from the previous homeowner.  Buyer is aware that the Property is not new and further acknowledges that there has been no representation(s) by Seller, or any other person acting as Seller's representative and/or Buyer's representative, regarding the condition of the Property, the presence or absence of toxic or hazardous substances or the presence or absence of any encroachments or unrecorded easements.  If inspection report(s) have been obtained by Seller or Seller's representative, said inspection reports are being provided to Buyer for Buyer's information only and become part of the contract.  Available inspection(s) and property disclosure(s) are attached hereto. Other than those (if any) specified in the provided inspection(s) and/or property disclosure(s), neither Seller nor Seller's representative has actual knowledge of any latent defects in the property or any component thereof, including, but not limited to: plumbing, appliances, heating, air conditioning, electrical systems, fixtures, roof, sewers, septic systems, foundation, structural condition, pool, spa and related equipment.  Naturally occurring radon gas, molds, fungi, spores, pollen or other allergens may be found in a home.  Other than the attached (if any) Property air quality inspection(s), Seller has not tested and makes no warranties whatsoever as to the indoor air quality of the property.  Buyers agree to indemnify and hold harmless Seller and prior owners from any claims (including attorney's fees) raised after the closing relating to the presence or non-disclosure of allergens in the Property, whether those conditions existed prior to Closing or developed thereafter. </w:t>
      </w:r>
      <w:r>
        <w:tab/>
      </w:r>
      <w:r>
        <w:tab/>
      </w:r>
      <w:r>
        <w:tab/>
      </w:r>
    </w:p>
    <w:p w14:paraId="203CFD73" w14:textId="77777777" w:rsidR="00D07A18" w:rsidRDefault="00000000" w:rsidP="00D07A18">
      <w:pPr>
        <w:pStyle w:val="ListParagraph"/>
        <w:numPr>
          <w:ilvl w:val="0"/>
          <w:numId w:val="24"/>
        </w:numPr>
        <w:spacing w:after="60" w:line="280" w:lineRule="exact"/>
        <w:ind w:right="360"/>
        <w:contextualSpacing w:val="0"/>
      </w:pPr>
      <w:r>
        <w:t>PROPERTY SOLD "AS-IS".</w:t>
      </w:r>
      <w:r>
        <w:tab/>
      </w:r>
      <w:r>
        <w:tab/>
      </w:r>
      <w:r>
        <w:tab/>
      </w:r>
      <w:r>
        <w:tab/>
      </w:r>
      <w:r>
        <w:tab/>
      </w:r>
      <w:r>
        <w:tab/>
      </w:r>
      <w:r>
        <w:tab/>
      </w:r>
      <w:r>
        <w:tab/>
      </w:r>
    </w:p>
    <w:p w14:paraId="5ED3E8D0" w14:textId="77777777" w:rsidR="001227CF" w:rsidRDefault="00000000" w:rsidP="009849A5">
      <w:pPr>
        <w:pStyle w:val="ListParagraph"/>
        <w:spacing w:line="280" w:lineRule="exact"/>
        <w:ind w:left="1440" w:right="360"/>
        <w:contextualSpacing w:val="0"/>
      </w:pPr>
      <w:r>
        <w:t>Buyer acknowledges that Seller has never occupied the Property and neither Seller nor any of its representatives make and have not made any express or implied representations or warranties regarding its condition.  Buyer acknowledges that has read and understands the disclosure documents provided by Seller and the sales price reflects the agreed-upon value of the property "AS-IS", inclusive of all disclosures.  Buyer further acknowledges that the Property is being sold and Buyer accepts the Property in its present "AS-IS" condition as of the date of the Contract, with all its flaws and defects.  Buyer is encouraged to conduct, at Buyer's expense, any property inspection deemed appropriate.</w:t>
      </w:r>
      <w:r>
        <w:tab/>
      </w:r>
      <w:r>
        <w:br w:type="page"/>
      </w:r>
    </w:p>
    <w:p w14:paraId="02974AB5" w14:textId="77777777" w:rsidR="00D07A18" w:rsidRDefault="00000000" w:rsidP="00D07A18">
      <w:pPr>
        <w:pStyle w:val="ListParagraph"/>
        <w:numPr>
          <w:ilvl w:val="0"/>
          <w:numId w:val="24"/>
        </w:numPr>
        <w:spacing w:after="60" w:line="280" w:lineRule="exact"/>
        <w:ind w:right="360"/>
        <w:contextualSpacing w:val="0"/>
      </w:pPr>
      <w:r>
        <w:lastRenderedPageBreak/>
        <w:t>LOUISIANA PROPERTIES ONLY.</w:t>
      </w:r>
      <w:r>
        <w:tab/>
      </w:r>
      <w:r>
        <w:tab/>
      </w:r>
      <w:r>
        <w:tab/>
      </w:r>
      <w:r>
        <w:tab/>
      </w:r>
      <w:r>
        <w:tab/>
      </w:r>
      <w:r>
        <w:tab/>
      </w:r>
      <w:r>
        <w:tab/>
      </w:r>
      <w:r>
        <w:tab/>
      </w:r>
    </w:p>
    <w:p w14:paraId="0119BEC0" w14:textId="77777777" w:rsidR="00D07A18" w:rsidRDefault="00000000" w:rsidP="00D07A18">
      <w:pPr>
        <w:pStyle w:val="ListParagraph"/>
        <w:spacing w:line="280" w:lineRule="exact"/>
        <w:ind w:left="1440" w:right="360"/>
        <w:contextualSpacing w:val="0"/>
      </w:pPr>
      <w:r>
        <w:t>The property is sold “as-is, where is” without any warranties whatsoever as to fitness or condition, whether expressed or implied, and Buyer expressly waives the warranty of fitness and the guarantee against hidden or latent vices (defects in the property sold which render it useless or render its use so inconvenient or imperfect that Buyer would not have purchased it had he known of the vice or defect) provided by law in Louisiana, more specifically, that warranty imposed by Louisiana Civil Code art. 2520 et seq. with respect to Seller’s warranty against latent or hidden defects of the property sold, or any other applicable law, not even for a return of the purchase price.</w:t>
      </w:r>
      <w:r>
        <w:tab/>
      </w:r>
    </w:p>
    <w:p w14:paraId="53B779AF" w14:textId="77777777" w:rsidR="00D07A18" w:rsidRDefault="00000000" w:rsidP="00D07A18">
      <w:pPr>
        <w:pStyle w:val="ListParagraph"/>
        <w:spacing w:line="280" w:lineRule="exact"/>
        <w:ind w:left="1440" w:right="360"/>
        <w:contextualSpacing w:val="0"/>
      </w:pPr>
      <w:r>
        <w:t>Buyer forfeits the right to avoid the sale or reduce the purchase price on account of some hidden or latent vice or defect in the property sold. Seller expressly subrogates Buyer to all rights, claims and causes of action Seller may have arising from or relating to any hidden or latent defects in the property. This provision has been called to the attention of the Buyer and fully explained to the Buyer, and the Buyer acknowledges that he has read and understands this waiver of all express or implied warranties and accepts the property without any express or implied warranties.  Buyer expressly waives all rights in redhibition and reduction of the purchase price or otherwise, pursuant to Louisiana law.</w:t>
      </w:r>
      <w:r>
        <w:tab/>
      </w:r>
    </w:p>
    <w:p w14:paraId="40C4064F" w14:textId="77777777" w:rsidR="00D07A18" w:rsidRDefault="00000000" w:rsidP="00D07A18">
      <w:pPr>
        <w:pStyle w:val="ListParagraph"/>
        <w:numPr>
          <w:ilvl w:val="0"/>
          <w:numId w:val="24"/>
        </w:numPr>
        <w:spacing w:after="60" w:line="280" w:lineRule="exact"/>
        <w:ind w:right="360"/>
        <w:contextualSpacing w:val="0"/>
      </w:pPr>
      <w:r>
        <w:t>PROPERTY INSPECTIONS.</w:t>
      </w:r>
      <w:r>
        <w:tab/>
      </w:r>
      <w:r>
        <w:tab/>
      </w:r>
      <w:r>
        <w:tab/>
      </w:r>
      <w:r>
        <w:tab/>
      </w:r>
      <w:r>
        <w:tab/>
      </w:r>
      <w:r>
        <w:tab/>
      </w:r>
      <w:r>
        <w:tab/>
      </w:r>
      <w:r>
        <w:tab/>
      </w:r>
    </w:p>
    <w:p w14:paraId="3B32E655" w14:textId="77777777" w:rsidR="00D07A18" w:rsidRDefault="00000000" w:rsidP="00D07A18">
      <w:pPr>
        <w:pStyle w:val="ListParagraph"/>
        <w:spacing w:line="280" w:lineRule="exact"/>
        <w:ind w:left="1440" w:right="360"/>
        <w:contextualSpacing w:val="0"/>
      </w:pPr>
      <w:r>
        <w:t xml:space="preserve">"Buyer has the right and is strongly advised to investigate the condition and suitability of the Property by having the Property inspected by qualified, licensed professional inspectors.  Seller authorizes Buyer, at Buyer's expense, to make a complete non-destructive inspection of the Property within ten (10) calendar days from the Effective Date of the Contract.  The purpose of the inspection(s) will be to inform Buyer in a written report(s) if the Property is in a condition materially different than Buyer expected when making the offer to purchase other than cosmetic or normal wear.  Buyer acknowledges that it is Buyer's sole responsibility to obtain surveys, tests or inspection reports by qualified professionals on, but not limited to: appliances, heating/cooling systems, plumbing, electrical systems, structural components, wood-destroying insects, pests and alterations or additions to the Property and to determine the presence of any environmental conditions affecting the Property and/or toxic or hazardous substances or allergens on the Property which would make it dangerous to the health of the occupants, or other factors regarding the Property about which Buyer may be concerned.  </w:t>
      </w:r>
    </w:p>
    <w:p w14:paraId="2ABB185B" w14:textId="77777777" w:rsidR="00D07A18" w:rsidRDefault="00000000" w:rsidP="00D07A18">
      <w:pPr>
        <w:pStyle w:val="ListParagraph"/>
        <w:spacing w:line="280" w:lineRule="exact"/>
        <w:ind w:left="1440" w:right="360"/>
        <w:contextualSpacing w:val="0"/>
      </w:pPr>
      <w:r>
        <w:t>Failure of Buyer to complete inspection(s) and notify Seller of any defects during the ten (10) day Property Inspection due diligence period shall act as Buyer's waiver of any and all inspection and repair contingencies in the Contract and this Addendum and to affirm Buyer acceptance of the Property in its "AS-IS" condition.</w:t>
      </w:r>
    </w:p>
    <w:p w14:paraId="66A22DDA" w14:textId="77777777" w:rsidR="00D07A18" w:rsidRDefault="00000000" w:rsidP="00D07A18">
      <w:pPr>
        <w:pStyle w:val="ListParagraph"/>
        <w:spacing w:line="280" w:lineRule="exact"/>
        <w:ind w:left="1440" w:right="360"/>
        <w:contextualSpacing w:val="0"/>
      </w:pPr>
      <w:r>
        <w:t>Within said ten (10) day due diligence period Buyer shall deliver written notice to Seller that:"</w:t>
      </w:r>
    </w:p>
    <w:p w14:paraId="76C5F961" w14:textId="77777777" w:rsidR="00D07A18" w:rsidRDefault="00000000" w:rsidP="00D07A18">
      <w:pPr>
        <w:pStyle w:val="ListParagraph"/>
        <w:numPr>
          <w:ilvl w:val="0"/>
          <w:numId w:val="25"/>
        </w:numPr>
        <w:spacing w:after="120" w:line="280" w:lineRule="exact"/>
        <w:ind w:right="360"/>
        <w:contextualSpacing w:val="0"/>
      </w:pPr>
      <w:r>
        <w:t>Buyer waives the right to obtain any additional inspections, accepts the property "AS-IS" and agrees to hold Seller, its employees and representatives harmless from any subsequent consequences that may result from Buyer's election not to conduct property inspections.</w:t>
      </w:r>
      <w:r>
        <w:tab/>
      </w:r>
      <w:r>
        <w:tab/>
      </w:r>
      <w:r>
        <w:tab/>
      </w:r>
      <w:r>
        <w:tab/>
      </w:r>
    </w:p>
    <w:p w14:paraId="23FD01BD" w14:textId="77777777" w:rsidR="00D07A18" w:rsidRDefault="00000000" w:rsidP="00D07A18">
      <w:pPr>
        <w:pStyle w:val="ListParagraph"/>
        <w:numPr>
          <w:ilvl w:val="0"/>
          <w:numId w:val="25"/>
        </w:numPr>
        <w:spacing w:after="120" w:line="280" w:lineRule="exact"/>
        <w:ind w:right="360"/>
        <w:contextualSpacing w:val="0"/>
      </w:pPr>
      <w:r>
        <w:t>Buyer is satisfied with the inspection results, waives all inspection and repair contingencies and accepts the Property in its then current "AS-IS" condition.</w:t>
      </w:r>
      <w:r>
        <w:tab/>
      </w:r>
      <w:r>
        <w:tab/>
      </w:r>
      <w:r>
        <w:tab/>
      </w:r>
      <w:r>
        <w:tab/>
      </w:r>
      <w:r>
        <w:tab/>
      </w:r>
    </w:p>
    <w:p w14:paraId="3C38811C" w14:textId="77777777" w:rsidR="00D07A18" w:rsidRDefault="00000000" w:rsidP="00D07A18">
      <w:pPr>
        <w:pStyle w:val="ListParagraph"/>
        <w:numPr>
          <w:ilvl w:val="0"/>
          <w:numId w:val="25"/>
        </w:numPr>
        <w:spacing w:after="120" w:line="280" w:lineRule="exact"/>
        <w:ind w:right="360"/>
        <w:contextualSpacing w:val="0"/>
      </w:pPr>
      <w:r>
        <w:t>In the event that inspections reveal material deficiencies not already disclosed by Seller, Buyer may submit written notice to Seller canceling the Contract or submit a list requesting repair of alleged deficiencies as well as a copy of the inspection(s) report(s) upon which the repair requests are made.   Upon receipt of notice of requested repair issues, Seller shall have ten (10) days thereafter to respond to Buyer's repair demands.  Seller is not responsible, and is not required to make any repairs but reserves the right, at its sole discretion, to:</w:t>
      </w:r>
      <w:r>
        <w:tab/>
      </w:r>
      <w:r>
        <w:tab/>
      </w:r>
      <w:r>
        <w:tab/>
      </w:r>
    </w:p>
    <w:p w14:paraId="5EBDD3A8" w14:textId="77777777" w:rsidR="00D07A18" w:rsidRDefault="00000000" w:rsidP="00D07A18">
      <w:pPr>
        <w:pStyle w:val="ListParagraph"/>
        <w:numPr>
          <w:ilvl w:val="0"/>
          <w:numId w:val="26"/>
        </w:numPr>
        <w:spacing w:after="60" w:line="280" w:lineRule="exact"/>
        <w:ind w:right="360"/>
        <w:contextualSpacing w:val="0"/>
      </w:pPr>
      <w:r>
        <w:lastRenderedPageBreak/>
        <w:t>Terminate the Contract and refund earnest money to Buyer.</w:t>
      </w:r>
      <w:r>
        <w:tab/>
      </w:r>
      <w:r>
        <w:tab/>
      </w:r>
      <w:r>
        <w:tab/>
      </w:r>
      <w:r>
        <w:tab/>
      </w:r>
    </w:p>
    <w:p w14:paraId="336DAE9F" w14:textId="77777777" w:rsidR="00D07A18" w:rsidRDefault="00000000" w:rsidP="00D07A18">
      <w:pPr>
        <w:pStyle w:val="ListParagraph"/>
        <w:numPr>
          <w:ilvl w:val="0"/>
          <w:numId w:val="26"/>
        </w:numPr>
        <w:spacing w:after="60" w:line="280" w:lineRule="exact"/>
        <w:ind w:right="360"/>
        <w:contextualSpacing w:val="0"/>
      </w:pPr>
      <w:r>
        <w:t>Complete repair(s) in a timely fashion to a reasonably satisfactory condition. Seller is not liable for the quality of any repairs.  Buyer agrees to look solely to the licensed contractor(s) performing such repair(s).</w:t>
      </w:r>
      <w:r>
        <w:tab/>
      </w:r>
      <w:r>
        <w:tab/>
      </w:r>
    </w:p>
    <w:p w14:paraId="11D0D465" w14:textId="77777777" w:rsidR="00D07A18" w:rsidRDefault="00000000" w:rsidP="00D07A18">
      <w:pPr>
        <w:pStyle w:val="ListParagraph"/>
        <w:numPr>
          <w:ilvl w:val="0"/>
          <w:numId w:val="26"/>
        </w:numPr>
        <w:spacing w:after="60" w:line="280" w:lineRule="exact"/>
        <w:ind w:right="360"/>
        <w:contextualSpacing w:val="0"/>
      </w:pPr>
      <w:r>
        <w:t>Negotiate the repair issues with Buyer including which items are to be repaired, the cost of such repair(s) and the time frame for completion.</w:t>
      </w:r>
    </w:p>
    <w:p w14:paraId="1370D6E0" w14:textId="77777777" w:rsidR="00D07A18" w:rsidRDefault="00000000" w:rsidP="00D07A18">
      <w:pPr>
        <w:pStyle w:val="ListParagraph"/>
        <w:numPr>
          <w:ilvl w:val="0"/>
          <w:numId w:val="26"/>
        </w:numPr>
        <w:spacing w:line="280" w:lineRule="exact"/>
        <w:ind w:right="360"/>
        <w:contextualSpacing w:val="0"/>
      </w:pPr>
      <w:r>
        <w:t>Seller may give Buyer a credit at closing in lieu of all repair demands.  If such credit is given, Buyer shall sign a Hold Harmless Agreement releasing Seller, prior owners of record and their employers from all liability related to the condition of the Property.  Any closing credit must be applied to Buyer's closing expenses, be approved by Buyer's lender and appear on the HUD-1 Settlement Statement.</w:t>
      </w:r>
      <w:r>
        <w:tab/>
      </w:r>
      <w:r>
        <w:tab/>
      </w:r>
    </w:p>
    <w:p w14:paraId="6AEFFAFB" w14:textId="77777777" w:rsidR="00D07A18" w:rsidRDefault="00000000" w:rsidP="00D07A18">
      <w:pPr>
        <w:pStyle w:val="CRGFormNormal"/>
        <w:spacing w:line="280" w:lineRule="exact"/>
        <w:ind w:left="1440" w:right="360"/>
      </w:pPr>
      <w:r>
        <w:t>Buyer may conduct a walk-through inspection of the Property no later than two (2) business days prior to the close date for the sole purpose of determining that there has been no material change in the Property, ordinary wear and tear accepted, since the Contract execution.  Buyer must immediately notify Seller of any new condition(s) that exists.  Seller will not negotiate new repair requests at closing except to maintain the original conditions of the Property.</w:t>
      </w:r>
      <w:r>
        <w:tab/>
      </w:r>
    </w:p>
    <w:p w14:paraId="137C6473" w14:textId="77777777" w:rsidR="00D07A18" w:rsidRPr="00480A74" w:rsidRDefault="00000000" w:rsidP="00D07A18">
      <w:pPr>
        <w:pStyle w:val="CRGFormNormal"/>
        <w:spacing w:after="60" w:line="280" w:lineRule="exact"/>
        <w:ind w:left="1440" w:right="360"/>
        <w:rPr>
          <w:b/>
        </w:rPr>
      </w:pPr>
      <w:r w:rsidRPr="00480A74">
        <w:rPr>
          <w:b/>
        </w:rPr>
        <w:t>IMPORTANT NOTIC</w:t>
      </w:r>
      <w:r>
        <w:rPr>
          <w:b/>
        </w:rPr>
        <w:t>E - "BUYER BEWARE CLAUSE"</w:t>
      </w:r>
      <w:r>
        <w:rPr>
          <w:b/>
        </w:rPr>
        <w:tab/>
      </w:r>
      <w:r>
        <w:rPr>
          <w:b/>
        </w:rPr>
        <w:tab/>
      </w:r>
      <w:r>
        <w:rPr>
          <w:b/>
        </w:rPr>
        <w:tab/>
      </w:r>
      <w:r>
        <w:rPr>
          <w:b/>
        </w:rPr>
        <w:tab/>
      </w:r>
      <w:r>
        <w:rPr>
          <w:b/>
        </w:rPr>
        <w:tab/>
      </w:r>
      <w:r>
        <w:rPr>
          <w:b/>
        </w:rPr>
        <w:tab/>
      </w:r>
    </w:p>
    <w:p w14:paraId="26264D98" w14:textId="77777777" w:rsidR="00D07A18" w:rsidRDefault="00000000" w:rsidP="00D07A18">
      <w:pPr>
        <w:pStyle w:val="CRGFormNormal"/>
        <w:spacing w:line="280" w:lineRule="exact"/>
        <w:ind w:left="1440" w:right="360"/>
      </w:pPr>
      <w:r w:rsidRPr="00480A74">
        <w:rPr>
          <w:b/>
        </w:rPr>
        <w:t xml:space="preserve">Buyer acknowledges that Seller has made no representation or warranty, express or implied, as to the Property or the improvements thereon or as to value, condition, state of maintenance or repair, fitness for use, habitability, compliance with law (including without limitation building codes, safety codes, zoning laws and ordinances and environmental laws) of the Property or improvements (collectively, the "Property Condition").  Buyer acknowledges that, pursuant to this Agreement, Buyer is being afforded the opportunity to inspect the Property and any and all legal records or files concerning the Property, either personally or through consultants selected by Buyer.  Buyer agrees to conduct such inspections, and to retain such consultants, as are necessary or appropriate in order to furnish Buyer with an understanding of the condition and status of the Property. Buyer represents that it will rely solely upon the results of such inspections with respect to the Property Condition.  Buyer agrees that, if Buyer fails to conduct any such inspections, Buyer will nonetheless be deemed to have knowledge of any defects in the condition or status of the Property which would have been discovered if such inspections had been conducted.  The provisions herein shall survive closing and delivery of the deed. The closing of this transaction shall constitute Buyer's full and complete acceptance and release of claims for all Property Condition and inspection matters herein. </w:t>
      </w:r>
      <w:r w:rsidRPr="00480A74">
        <w:rPr>
          <w:b/>
        </w:rPr>
        <w:tab/>
      </w:r>
      <w:r>
        <w:tab/>
      </w:r>
      <w:r>
        <w:tab/>
      </w:r>
      <w:r>
        <w:tab/>
      </w:r>
    </w:p>
    <w:p w14:paraId="267B9471" w14:textId="77777777" w:rsidR="00D07A18" w:rsidRDefault="00000000" w:rsidP="00D07A18">
      <w:pPr>
        <w:pStyle w:val="ListParagraph"/>
        <w:numPr>
          <w:ilvl w:val="0"/>
          <w:numId w:val="28"/>
        </w:numPr>
        <w:spacing w:after="60" w:line="280" w:lineRule="exact"/>
        <w:ind w:left="1440" w:right="360"/>
        <w:contextualSpacing w:val="0"/>
      </w:pPr>
      <w:r>
        <w:t>TAX AND OTHER PRORATIONS</w:t>
      </w:r>
      <w:r>
        <w:tab/>
      </w:r>
      <w:r>
        <w:tab/>
      </w:r>
      <w:r>
        <w:tab/>
      </w:r>
      <w:r>
        <w:tab/>
      </w:r>
      <w:r>
        <w:tab/>
      </w:r>
    </w:p>
    <w:p w14:paraId="6DFA6CD1" w14:textId="77777777" w:rsidR="002239EA" w:rsidRDefault="00000000" w:rsidP="00F80CF8">
      <w:pPr>
        <w:spacing w:after="0" w:line="280" w:lineRule="exact"/>
        <w:ind w:left="1440" w:right="270"/>
        <w:rPr>
          <w:sz w:val="22"/>
        </w:rPr>
      </w:pPr>
      <w:r w:rsidRPr="00247F75">
        <w:t xml:space="preserve">Prorations </w:t>
      </w:r>
      <w:r w:rsidRPr="00F80CF8">
        <w:t>Tax pro-rations and assessments, if any, shall be based upon the last</w:t>
      </w:r>
      <w:r w:rsidR="00F80CF8" w:rsidRPr="00F80CF8">
        <w:t xml:space="preserve"> </w:t>
      </w:r>
      <w:r w:rsidRPr="00F80CF8">
        <w:t>actual Tax Bill of record. Consumer/Buyer and Seller agree that no further adjustments will be made after</w:t>
      </w:r>
      <w:r w:rsidR="00F80CF8" w:rsidRPr="00F80CF8">
        <w:t xml:space="preserve"> </w:t>
      </w:r>
      <w:r w:rsidRPr="00F80CF8">
        <w:t>the date of closing. Consumer/Buyer agrees and is hereby on notice that any statements of taxes due and</w:t>
      </w:r>
      <w:r w:rsidR="00F80CF8" w:rsidRPr="00F80CF8">
        <w:t xml:space="preserve"> </w:t>
      </w:r>
      <w:r w:rsidRPr="00F80CF8">
        <w:t>payable after the day of closing are the responsibility of the Consumer/Buyer. Consumer/Buyer agrees to</w:t>
      </w:r>
      <w:r w:rsidR="00F80CF8" w:rsidRPr="00F80CF8">
        <w:t xml:space="preserve"> </w:t>
      </w:r>
      <w:r w:rsidRPr="00F80CF8">
        <w:t>credit Seller for any fuel oil remaining, if any, based on a fuel oil reading by a fuel oil company. Any</w:t>
      </w:r>
      <w:r w:rsidR="00F80CF8" w:rsidRPr="00F80CF8">
        <w:t xml:space="preserve"> </w:t>
      </w:r>
      <w:r w:rsidRPr="00F80CF8">
        <w:t>confirmed and levied special assessments, whether governmental or association based, or special service</w:t>
      </w:r>
      <w:r w:rsidR="00F80CF8" w:rsidRPr="00F80CF8">
        <w:t xml:space="preserve"> </w:t>
      </w:r>
      <w:r w:rsidRPr="00F80CF8">
        <w:t>area fees, shall be prorated and paid current through the time of closing only. There will be no prorations</w:t>
      </w:r>
      <w:r w:rsidR="00F80CF8" w:rsidRPr="00F80CF8">
        <w:t xml:space="preserve"> </w:t>
      </w:r>
      <w:r w:rsidRPr="00F80CF8">
        <w:t xml:space="preserve">provided for </w:t>
      </w:r>
      <w:r w:rsidR="00F80CF8" w:rsidRPr="00F80CF8">
        <w:t>future unconfirmed</w:t>
      </w:r>
      <w:r w:rsidRPr="00F80CF8">
        <w:t xml:space="preserve"> or impending special assessments or special service area fees, as of the</w:t>
      </w:r>
      <w:r w:rsidR="00F80CF8" w:rsidRPr="00F80CF8">
        <w:t xml:space="preserve"> </w:t>
      </w:r>
      <w:r w:rsidRPr="00F80CF8">
        <w:t>date of closing. Settlement shall be final and this provision shall survive delivery of the deed.</w:t>
      </w:r>
    </w:p>
    <w:p w14:paraId="3B2D8FDA" w14:textId="77777777" w:rsidR="002239EA" w:rsidRDefault="002239EA" w:rsidP="00D07A18">
      <w:pPr>
        <w:pStyle w:val="ListParagraph"/>
        <w:spacing w:line="280" w:lineRule="exact"/>
        <w:ind w:left="1440" w:right="360"/>
        <w:contextualSpacing w:val="0"/>
      </w:pPr>
    </w:p>
    <w:p w14:paraId="5DF476D5" w14:textId="77777777" w:rsidR="00F80CF8" w:rsidRDefault="00000000">
      <w:pPr>
        <w:spacing w:after="0" w:line="240" w:lineRule="auto"/>
      </w:pPr>
      <w:r>
        <w:br w:type="page"/>
      </w:r>
    </w:p>
    <w:p w14:paraId="067FC504" w14:textId="77777777" w:rsidR="00D07A18" w:rsidRDefault="00000000" w:rsidP="00D07A18">
      <w:pPr>
        <w:pStyle w:val="ListParagraph"/>
        <w:numPr>
          <w:ilvl w:val="0"/>
          <w:numId w:val="28"/>
        </w:numPr>
        <w:spacing w:after="60" w:line="280" w:lineRule="exact"/>
        <w:ind w:left="1440" w:right="360"/>
        <w:contextualSpacing w:val="0"/>
      </w:pPr>
      <w:r>
        <w:t>INSURANCE PREMIUMS.</w:t>
      </w:r>
      <w:r>
        <w:tab/>
      </w:r>
      <w:r>
        <w:tab/>
      </w:r>
      <w:r>
        <w:tab/>
      </w:r>
      <w:r>
        <w:tab/>
      </w:r>
      <w:r>
        <w:tab/>
      </w:r>
      <w:r>
        <w:tab/>
      </w:r>
      <w:r>
        <w:tab/>
      </w:r>
      <w:r>
        <w:tab/>
      </w:r>
    </w:p>
    <w:p w14:paraId="6EB5D2B0" w14:textId="77777777" w:rsidR="00D07A18" w:rsidRDefault="00000000" w:rsidP="00D07A18">
      <w:pPr>
        <w:pStyle w:val="ListParagraph"/>
        <w:spacing w:line="280" w:lineRule="exact"/>
        <w:ind w:left="1440" w:right="360"/>
        <w:contextualSpacing w:val="0"/>
      </w:pPr>
      <w:r>
        <w:t>Insurance premiums shall not be prorated. All existing insurance policies will be cancelled at the time of closing.</w:t>
      </w:r>
      <w:r>
        <w:tab/>
      </w:r>
    </w:p>
    <w:p w14:paraId="50609888" w14:textId="77777777" w:rsidR="00D07A18" w:rsidRDefault="00000000" w:rsidP="00D07A18">
      <w:pPr>
        <w:pStyle w:val="ListParagraph"/>
        <w:numPr>
          <w:ilvl w:val="0"/>
          <w:numId w:val="28"/>
        </w:numPr>
        <w:spacing w:after="60" w:line="280" w:lineRule="exact"/>
        <w:ind w:left="1440" w:right="360"/>
        <w:contextualSpacing w:val="0"/>
      </w:pPr>
      <w:r>
        <w:t>EARNEST MONEY, DEFAULT, LIMITATION OF DAMAGES, ARBITRATION, BROKERS.</w:t>
      </w:r>
      <w:r>
        <w:tab/>
      </w:r>
      <w:r>
        <w:tab/>
      </w:r>
      <w:r>
        <w:tab/>
      </w:r>
    </w:p>
    <w:p w14:paraId="24C87725" w14:textId="77777777" w:rsidR="00D07A18" w:rsidRDefault="00000000" w:rsidP="00D07A18">
      <w:pPr>
        <w:pStyle w:val="ListParagraph"/>
        <w:spacing w:line="280" w:lineRule="exact"/>
        <w:ind w:left="1440" w:right="360"/>
        <w:contextualSpacing w:val="0"/>
      </w:pPr>
      <w:r>
        <w:t>It is agreed and understood that Buyer's earnest money deposit shall be made payable to and held in escrow by the listing broker unless Seller has agreed otherwise.  Notwithstanding any provisions in the Contract, in the event of Seller's default, Buyer's sole remedy shall be the right to the return of Buyer's earnest money deposit and the Contract shall then be terminated.  In the event of Buyer's default, Seller agrees that Seller's sole remedy shall be to retain the Buyer's earnest money as liquidated damages, and the Contract shall then be considered null and void.  Seller does not agree to arbitration and any Contract provision related to mediation, arbitration, conflict resolution, specific performance or other remedies in law or in equity shall be deemed stricken.  Any Contract provisions with respect to any payments or amounts due to brokers are null and void. Broker compensation is governed exclusively by the Listing Agreement between Seller and listing broker. Seller is a licensed real estate broker.</w:t>
      </w:r>
      <w:r>
        <w:tab/>
      </w:r>
      <w:r>
        <w:tab/>
      </w:r>
      <w:r>
        <w:tab/>
      </w:r>
    </w:p>
    <w:p w14:paraId="398F82D6" w14:textId="77777777" w:rsidR="00D07A18" w:rsidRDefault="00000000" w:rsidP="00D07A18">
      <w:pPr>
        <w:pStyle w:val="ListParagraph"/>
        <w:numPr>
          <w:ilvl w:val="0"/>
          <w:numId w:val="28"/>
        </w:numPr>
        <w:spacing w:after="60" w:line="280" w:lineRule="exact"/>
        <w:ind w:left="1440" w:right="360"/>
        <w:contextualSpacing w:val="0"/>
      </w:pPr>
      <w:r>
        <w:t>CLOSING, TITLE, POSSESSION.</w:t>
      </w:r>
      <w:r>
        <w:tab/>
      </w:r>
      <w:r>
        <w:tab/>
      </w:r>
      <w:r>
        <w:tab/>
      </w:r>
      <w:r>
        <w:tab/>
      </w:r>
      <w:r>
        <w:tab/>
      </w:r>
      <w:r>
        <w:tab/>
      </w:r>
      <w:r>
        <w:tab/>
      </w:r>
      <w:r>
        <w:tab/>
      </w:r>
    </w:p>
    <w:p w14:paraId="519B0EA7" w14:textId="77777777" w:rsidR="00D07A18" w:rsidRDefault="00000000" w:rsidP="00D07A18">
      <w:pPr>
        <w:spacing w:line="280" w:lineRule="exact"/>
        <w:ind w:left="1440" w:right="360"/>
      </w:pPr>
      <w:r w:rsidRPr="002B7AE3">
        <w:t>Seller will not provide a policy of title insurance to Consumer/Buyer at Seller’s expense unless the subject property is in a jurisdiction where it is customary for a Seller of residential property to do so and, in that event, Seller reserves the right to select the title insurer/agent.  Notwithstanding the foregoing, Consumer/Buyer acknowledges that Consumer/Buyer is not required to purchase settlement services, including title insurance, from any particular company as a condition of sale.  Seller has already completed preliminary title work on the subject property.  The local closing office will be assigned by Morreale Real Estate Services, Inc.  Please contact Morreale Real Estate Services, Inc. directly at 630-545-5300 for local closing office information.  In the event Consumer/Buyer’s Lender requires the use of a different title or settlement company that was not previously assigned by Morreale Real Estate Services, Inc., Seller will agree to use said company provided that Seller will not be responsible for any additional or duplicate title or closing fees. Seller shall deliver possession of the Property upon closing and funding. Buyer may not occupy the Property or store personal property in the Property before closing and funding.</w:t>
      </w:r>
      <w:r w:rsidR="00247F75">
        <w:t xml:space="preserve"> </w:t>
      </w:r>
      <w:r w:rsidR="00247F75" w:rsidRPr="00247F75">
        <w:t>Buyer acknowledges and agrees that title to the property may be conveyed by someone other than Seller.</w:t>
      </w:r>
    </w:p>
    <w:p w14:paraId="448DFE60" w14:textId="77777777" w:rsidR="00D07A18" w:rsidRDefault="00000000" w:rsidP="00D07A18">
      <w:pPr>
        <w:pStyle w:val="ListParagraph"/>
        <w:numPr>
          <w:ilvl w:val="0"/>
          <w:numId w:val="28"/>
        </w:numPr>
        <w:spacing w:after="60" w:line="280" w:lineRule="exact"/>
        <w:ind w:left="1440" w:right="360"/>
        <w:contextualSpacing w:val="0"/>
      </w:pPr>
      <w:r>
        <w:t>TIME IS OF THE ESSENCE.</w:t>
      </w:r>
      <w:r>
        <w:tab/>
      </w:r>
      <w:r>
        <w:tab/>
      </w:r>
      <w:r>
        <w:tab/>
      </w:r>
      <w:r>
        <w:tab/>
      </w:r>
      <w:r>
        <w:tab/>
      </w:r>
      <w:r>
        <w:tab/>
      </w:r>
      <w:r>
        <w:tab/>
      </w:r>
      <w:r>
        <w:tab/>
      </w:r>
    </w:p>
    <w:p w14:paraId="16647D52" w14:textId="77777777" w:rsidR="00D07A18" w:rsidRDefault="00000000" w:rsidP="00D07A18">
      <w:pPr>
        <w:pStyle w:val="ListParagraph"/>
        <w:spacing w:line="280" w:lineRule="exact"/>
        <w:ind w:left="1440" w:right="360"/>
        <w:contextualSpacing w:val="0"/>
      </w:pPr>
      <w:r>
        <w:t xml:space="preserve">The final settlement/closing shall occur on or before </w:t>
      </w:r>
      <w:r w:rsidR="009849A5">
        <w:t>___</w:t>
      </w:r>
      <w:r w:rsidR="00C256BE">
        <w:fldChar w:fldCharType="begin">
          <w:ffData>
            <w:name w:val="Text1"/>
            <w:enabled/>
            <w:calcOnExit w:val="0"/>
            <w:textInput/>
          </w:ffData>
        </w:fldChar>
      </w:r>
      <w:r w:rsidR="00C256BE">
        <w:instrText xml:space="preserve"> FORMTEXT </w:instrText>
      </w:r>
      <w:r w:rsidR="00C256BE">
        <w:fldChar w:fldCharType="separate"/>
      </w:r>
      <w:r w:rsidR="00C256BE">
        <w:rPr>
          <w:noProof/>
        </w:rPr>
        <w:t> </w:t>
      </w:r>
      <w:r w:rsidR="00C256BE">
        <w:rPr>
          <w:noProof/>
        </w:rPr>
        <w:t> </w:t>
      </w:r>
      <w:r w:rsidR="00C256BE">
        <w:rPr>
          <w:noProof/>
        </w:rPr>
        <w:t> </w:t>
      </w:r>
      <w:r w:rsidR="00C256BE">
        <w:rPr>
          <w:noProof/>
        </w:rPr>
        <w:t> </w:t>
      </w:r>
      <w:r w:rsidR="00C256BE">
        <w:rPr>
          <w:noProof/>
        </w:rPr>
        <w:t> </w:t>
      </w:r>
      <w:r w:rsidR="00C256BE">
        <w:fldChar w:fldCharType="end"/>
      </w:r>
      <w:r w:rsidR="009849A5">
        <w:t>_____</w:t>
      </w:r>
      <w:r>
        <w:t xml:space="preserve">.  Closing figures must be received by Seller no later than 24 hours prior to closing or Seller shall have the option to delay closing and extend Contract until figures are received and approved. If this transaction fails to close on or before the specified date through no fault of Seller, Seller shall have the option of canceling the Contract or charging Buyer 0.05% of the purchase price per day toward Seller's carrying costs through and including the new closing date specified in the closing extension. This penalty is not enforceable if the delay is caused by no fault of Buyer. </w:t>
      </w:r>
      <w:r>
        <w:tab/>
      </w:r>
      <w:r>
        <w:tab/>
      </w:r>
      <w:r>
        <w:tab/>
      </w:r>
      <w:r>
        <w:tab/>
      </w:r>
    </w:p>
    <w:p w14:paraId="28288177" w14:textId="77777777" w:rsidR="00D07A18" w:rsidRDefault="00000000" w:rsidP="00D07A18">
      <w:pPr>
        <w:pStyle w:val="ListParagraph"/>
        <w:numPr>
          <w:ilvl w:val="0"/>
          <w:numId w:val="28"/>
        </w:numPr>
        <w:spacing w:after="60" w:line="280" w:lineRule="exact"/>
        <w:ind w:left="1440" w:right="360"/>
        <w:contextualSpacing w:val="0"/>
      </w:pPr>
      <w:r>
        <w:t>MORTGAGE FINANCING.</w:t>
      </w:r>
      <w:r>
        <w:tab/>
      </w:r>
      <w:r>
        <w:tab/>
      </w:r>
      <w:r>
        <w:tab/>
      </w:r>
      <w:r>
        <w:tab/>
      </w:r>
      <w:r>
        <w:tab/>
      </w:r>
      <w:r>
        <w:tab/>
      </w:r>
      <w:r>
        <w:tab/>
      </w:r>
      <w:r>
        <w:tab/>
      </w:r>
    </w:p>
    <w:p w14:paraId="34FB816E" w14:textId="77777777" w:rsidR="00D07A18" w:rsidRDefault="00000000" w:rsidP="00D07A18">
      <w:pPr>
        <w:pStyle w:val="ListParagraph"/>
        <w:spacing w:line="280" w:lineRule="exact"/>
        <w:ind w:left="1440" w:right="360"/>
        <w:contextualSpacing w:val="0"/>
      </w:pPr>
      <w:r>
        <w:t>If Contract is contingent on obtaining financing, an application for mortgage financing shall be made within two (2) business days from Contract Effective Date.  Buyer shall obtain a written loan commitment from Buyer’s lender and provide a copy to Seller on or before 10 calendar days from the Effective Date of the Contract.</w:t>
      </w:r>
    </w:p>
    <w:p w14:paraId="2FA13294" w14:textId="77777777" w:rsidR="001725EF" w:rsidRDefault="00000000" w:rsidP="001725EF">
      <w:pPr>
        <w:spacing w:line="280" w:lineRule="exact"/>
        <w:ind w:left="1440" w:right="360"/>
      </w:pPr>
      <w:r>
        <w:t xml:space="preserve">In the event the Buyer’s financing is denied, Buyer shall provide a written letter from Buyer’s lender to support any request to terminate the contract. In the event Buyers are unable to obtain with the lender of their choosing, Cornerstone Relocation Group reserves the right to pursue financing through Cornerstone Relocation’s lenders. In the event Cornerstone Relocation Group is able to secure Buyer’s financing upon terms and conditions comparable to those identified in the contract, Buyer’s agree to close as provided in the contract. Buyer agrees to cooperate fully with any such financing. </w:t>
      </w:r>
    </w:p>
    <w:p w14:paraId="561E1488" w14:textId="77777777" w:rsidR="00D07A18" w:rsidRDefault="00000000" w:rsidP="001725EF">
      <w:pPr>
        <w:pStyle w:val="ListParagraph"/>
        <w:numPr>
          <w:ilvl w:val="0"/>
          <w:numId w:val="28"/>
        </w:numPr>
        <w:spacing w:line="280" w:lineRule="exact"/>
        <w:ind w:left="1440" w:right="360"/>
      </w:pPr>
      <w:r>
        <w:t>OTHER.</w:t>
      </w:r>
      <w:r>
        <w:tab/>
      </w:r>
      <w:r>
        <w:tab/>
      </w:r>
      <w:r>
        <w:tab/>
      </w:r>
      <w:r>
        <w:tab/>
      </w:r>
      <w:r>
        <w:tab/>
      </w:r>
      <w:r>
        <w:tab/>
      </w:r>
      <w:r>
        <w:tab/>
      </w:r>
      <w:r>
        <w:tab/>
      </w:r>
    </w:p>
    <w:p w14:paraId="5B068B28" w14:textId="77777777" w:rsidR="00D07A18" w:rsidRDefault="00000000" w:rsidP="00D07A18">
      <w:pPr>
        <w:pStyle w:val="ListParagraph"/>
        <w:numPr>
          <w:ilvl w:val="0"/>
          <w:numId w:val="29"/>
        </w:numPr>
        <w:spacing w:after="60" w:line="280" w:lineRule="exact"/>
        <w:ind w:right="360"/>
        <w:contextualSpacing w:val="0"/>
      </w:pPr>
      <w:r w:rsidRPr="00AF4FC8">
        <w:rPr>
          <w:b/>
        </w:rPr>
        <w:t>Risk of Loss.</w:t>
      </w:r>
      <w:r>
        <w:t xml:space="preserve">  If after the Effective Date of this Contract and prior to closing, any part of the Property is damaged or destroyed by fire or other casualty loss and the cost or replacement or repair is in excess of five percent (5%) of the Sales Price, Buyer and Seller may renegotiate the Sales Price or terminate the Contract.  If the Contract is terminated, any earnest money shall be refunded to Buyer.</w:t>
      </w:r>
    </w:p>
    <w:p w14:paraId="251570FF" w14:textId="77777777" w:rsidR="00D07A18" w:rsidRDefault="00000000" w:rsidP="00D07A18">
      <w:pPr>
        <w:pStyle w:val="ListParagraph"/>
        <w:numPr>
          <w:ilvl w:val="0"/>
          <w:numId w:val="29"/>
        </w:numPr>
        <w:spacing w:after="60" w:line="280" w:lineRule="exact"/>
        <w:ind w:right="360"/>
        <w:contextualSpacing w:val="0"/>
      </w:pPr>
      <w:r w:rsidRPr="00AF4FC8">
        <w:rPr>
          <w:b/>
        </w:rPr>
        <w:t>Survey.</w:t>
      </w:r>
      <w:r>
        <w:t xml:space="preserve"> If a survey is required to close, it will be the sole responsibility of Buyer to obtain a survey acceptable to the Title Company and any lender.  The cost of the survey will be a Buyer’s expense.   Seller will not provide an existing survey and will not sign a survey affidavit.</w:t>
      </w:r>
      <w:r>
        <w:tab/>
      </w:r>
      <w:r>
        <w:tab/>
      </w:r>
    </w:p>
    <w:p w14:paraId="429CBCF4" w14:textId="77777777" w:rsidR="00D07A18" w:rsidRDefault="00000000" w:rsidP="00D07A18">
      <w:pPr>
        <w:pStyle w:val="ListParagraph"/>
        <w:numPr>
          <w:ilvl w:val="0"/>
          <w:numId w:val="29"/>
        </w:numPr>
        <w:spacing w:after="60" w:line="280" w:lineRule="exact"/>
        <w:ind w:right="360"/>
        <w:contextualSpacing w:val="0"/>
      </w:pPr>
      <w:r w:rsidRPr="00AF4FC8">
        <w:rPr>
          <w:b/>
        </w:rPr>
        <w:t>Appraisal Contingency.</w:t>
      </w:r>
      <w:r>
        <w:t xml:space="preserve"> Notwithstanding any provision(s) of Contract, if this Contract is "contingent on the Property’s appraisal and should the Property appraise for less than the Sale Price; (i) Buyer may proceed with the Contract at the originally agreed Sale Price; (ii) the parties may renegotiate all terms; (iii) either Buyer or Seller may cancel the Contract.  Buyer and Seller are individually responsible for any costs incurred by each party."</w:t>
      </w:r>
      <w:r>
        <w:tab/>
      </w:r>
    </w:p>
    <w:p w14:paraId="1209C013" w14:textId="77777777" w:rsidR="00D07A18" w:rsidRDefault="00000000" w:rsidP="00D07A18">
      <w:pPr>
        <w:pStyle w:val="ListParagraph"/>
        <w:numPr>
          <w:ilvl w:val="0"/>
          <w:numId w:val="29"/>
        </w:numPr>
        <w:spacing w:after="60" w:line="280" w:lineRule="exact"/>
        <w:ind w:right="360"/>
        <w:contextualSpacing w:val="0"/>
      </w:pPr>
      <w:r w:rsidRPr="00AF4FC8">
        <w:rPr>
          <w:b/>
        </w:rPr>
        <w:t>Severability.</w:t>
      </w:r>
      <w:r>
        <w:t xml:space="preserve"> In the event that any provision of this Addendum conflicts with the applicable law of the jurisdiction in which the Property is located, such conflict shall not affect other provisions of this Addendum which can be given effect without the conflicting provision.</w:t>
      </w:r>
      <w:r>
        <w:tab/>
      </w:r>
      <w:r>
        <w:tab/>
      </w:r>
      <w:r>
        <w:tab/>
      </w:r>
      <w:r>
        <w:tab/>
      </w:r>
    </w:p>
    <w:p w14:paraId="1B1A4DCE" w14:textId="77777777" w:rsidR="00D07A18" w:rsidRDefault="00000000" w:rsidP="00D07A18">
      <w:pPr>
        <w:pStyle w:val="ListParagraph"/>
        <w:numPr>
          <w:ilvl w:val="0"/>
          <w:numId w:val="29"/>
        </w:numPr>
        <w:spacing w:after="60" w:line="280" w:lineRule="exact"/>
        <w:ind w:right="360"/>
        <w:contextualSpacing w:val="0"/>
      </w:pPr>
      <w:r w:rsidRPr="00AF4FC8">
        <w:rPr>
          <w:b/>
        </w:rPr>
        <w:t>Assignment.</w:t>
      </w:r>
      <w:r>
        <w:t xml:space="preserve"> Buyer may not assign nor record Contract or this Addendum.</w:t>
      </w:r>
      <w:r>
        <w:tab/>
      </w:r>
      <w:r>
        <w:tab/>
      </w:r>
    </w:p>
    <w:p w14:paraId="5B279474" w14:textId="77777777" w:rsidR="00D07A18" w:rsidRDefault="00000000" w:rsidP="00D07A18">
      <w:pPr>
        <w:pStyle w:val="ListParagraph"/>
        <w:numPr>
          <w:ilvl w:val="0"/>
          <w:numId w:val="29"/>
        </w:numPr>
        <w:spacing w:after="60" w:line="280" w:lineRule="exact"/>
        <w:ind w:right="360"/>
        <w:contextualSpacing w:val="0"/>
      </w:pPr>
      <w:r w:rsidRPr="00AF4FC8">
        <w:rPr>
          <w:b/>
        </w:rPr>
        <w:t>Disclosures.</w:t>
      </w:r>
      <w:r>
        <w:t xml:space="preserve"> Buyer shall acknowledge receipt of the Disclosure Documents by initialing each document and signing the Disclosure Statement.</w:t>
      </w:r>
      <w:r>
        <w:tab/>
      </w:r>
      <w:r>
        <w:tab/>
      </w:r>
      <w:r>
        <w:tab/>
      </w:r>
      <w:r>
        <w:tab/>
      </w:r>
      <w:r>
        <w:tab/>
      </w:r>
      <w:r>
        <w:tab/>
      </w:r>
    </w:p>
    <w:p w14:paraId="1876FDF6" w14:textId="77777777" w:rsidR="00D07A18" w:rsidRDefault="00000000" w:rsidP="00D07A18">
      <w:pPr>
        <w:pStyle w:val="ListParagraph"/>
        <w:numPr>
          <w:ilvl w:val="0"/>
          <w:numId w:val="29"/>
        </w:numPr>
        <w:spacing w:after="60" w:line="280" w:lineRule="exact"/>
        <w:ind w:right="360"/>
        <w:contextualSpacing w:val="0"/>
      </w:pPr>
      <w:r w:rsidRPr="00AF4FC8">
        <w:rPr>
          <w:b/>
        </w:rPr>
        <w:t>Consult an Attorney.</w:t>
      </w:r>
      <w:r>
        <w:t xml:space="preserve"> If Buyer does not understand the effect of this Contract or Addendum, Buyer should consult and attorney before signing.</w:t>
      </w:r>
    </w:p>
    <w:p w14:paraId="27F97559" w14:textId="77777777" w:rsidR="00D44B75" w:rsidRDefault="00000000" w:rsidP="001A0D12">
      <w:pPr>
        <w:pStyle w:val="ListParagraph"/>
        <w:numPr>
          <w:ilvl w:val="0"/>
          <w:numId w:val="29"/>
        </w:numPr>
        <w:jc w:val="both"/>
      </w:pPr>
      <w:r w:rsidRPr="001A0D12">
        <w:rPr>
          <w:b/>
        </w:rPr>
        <w:t>Force Majeure.</w:t>
      </w:r>
      <w:r w:rsidRPr="001A0D12">
        <w:rPr>
          <w:rFonts w:cs="Arial"/>
          <w:color w:val="000000"/>
        </w:rPr>
        <w:t xml:space="preserve">  </w:t>
      </w:r>
      <w:r w:rsidRPr="001A0D12">
        <w:t>Neither party shall be in default or be held liable if the failure to perform any obligation under this Contract is caused by supervening conditions beyond that party’s control, including but not limited to acts of God, terrorism, public enemy, public authority, quarantine, public health emergency, war, insurrections, strikes, labor troubles, riots, earthquake, or flood</w:t>
      </w:r>
      <w:r>
        <w:t xml:space="preserve">.  When </w:t>
      </w:r>
      <w:r w:rsidR="007E742D">
        <w:t>f</w:t>
      </w:r>
      <w:r>
        <w:t xml:space="preserve">orce </w:t>
      </w:r>
      <w:r w:rsidR="007E742D">
        <w:t>m</w:t>
      </w:r>
      <w:r>
        <w:t xml:space="preserve">ajeure conditions </w:t>
      </w:r>
      <w:r w:rsidR="00284C50">
        <w:t>exist,</w:t>
      </w:r>
      <w:r>
        <w:t xml:space="preserve"> the parties agree </w:t>
      </w:r>
      <w:r w:rsidR="00284C50">
        <w:t xml:space="preserve">to the </w:t>
      </w:r>
      <w:r>
        <w:t>follow</w:t>
      </w:r>
      <w:r w:rsidR="00284C50">
        <w:t>ing</w:t>
      </w:r>
      <w:r>
        <w:t>:</w:t>
      </w:r>
    </w:p>
    <w:p w14:paraId="2817ACE7" w14:textId="77777777" w:rsidR="00D44B75" w:rsidRPr="00D44B75" w:rsidRDefault="00000000" w:rsidP="00D44B75">
      <w:pPr>
        <w:pStyle w:val="ListParagraph"/>
        <w:numPr>
          <w:ilvl w:val="0"/>
          <w:numId w:val="32"/>
        </w:numPr>
        <w:spacing w:after="0"/>
        <w:ind w:right="360"/>
        <w:contextualSpacing w:val="0"/>
      </w:pPr>
      <w:r w:rsidRPr="00D44B75">
        <w:t>Where regulations</w:t>
      </w:r>
      <w:r w:rsidR="00B774D9">
        <w:t xml:space="preserve">, </w:t>
      </w:r>
      <w:r w:rsidRPr="00D44B75">
        <w:t xml:space="preserve">guidelines </w:t>
      </w:r>
      <w:r w:rsidR="00B774D9">
        <w:t xml:space="preserve">or orders </w:t>
      </w:r>
      <w:r w:rsidRPr="00D44B75">
        <w:t xml:space="preserve">interfere with a </w:t>
      </w:r>
      <w:r>
        <w:t>p</w:t>
      </w:r>
      <w:r w:rsidRPr="00D44B75">
        <w:t>arty’s ability to meet contractual obligations, exercise good faith effort to use alternative methods to meet said contractual obligations and effectuate closing, including but not limited to electronic signing, virtual closing, execution of Power of Attorney, virtual notarization, etc.</w:t>
      </w:r>
    </w:p>
    <w:p w14:paraId="2F50DE07" w14:textId="77777777" w:rsidR="00D44B75" w:rsidRPr="00D44B75" w:rsidRDefault="00000000" w:rsidP="00D44B75">
      <w:pPr>
        <w:pStyle w:val="ListParagraph"/>
        <w:numPr>
          <w:ilvl w:val="0"/>
          <w:numId w:val="32"/>
        </w:numPr>
        <w:spacing w:after="0"/>
        <w:ind w:right="360"/>
        <w:contextualSpacing w:val="0"/>
      </w:pPr>
      <w:r>
        <w:t>Except as provided in H. 3. below, i</w:t>
      </w:r>
      <w:r w:rsidRPr="00D44B75">
        <w:t xml:space="preserve">n the event that either </w:t>
      </w:r>
      <w:r>
        <w:t>p</w:t>
      </w:r>
      <w:r w:rsidRPr="00D44B75">
        <w:t xml:space="preserve">arty cannot meet deadlines set forth in the Agreement as a result of a failure to perform that is directly attributable to the impact of </w:t>
      </w:r>
      <w:r>
        <w:t>a force majeure event</w:t>
      </w:r>
      <w:r w:rsidRPr="00D44B75">
        <w:t xml:space="preserve">, the </w:t>
      </w:r>
      <w:r>
        <w:t>p</w:t>
      </w:r>
      <w:r w:rsidRPr="00D44B75">
        <w:t xml:space="preserve">arty shall provide immediate written notice to the other </w:t>
      </w:r>
      <w:r>
        <w:t>p</w:t>
      </w:r>
      <w:r w:rsidRPr="00D44B75">
        <w:t>arty and</w:t>
      </w:r>
      <w:r w:rsidR="007E742D">
        <w:t>,</w:t>
      </w:r>
      <w:r w:rsidRPr="00D44B75">
        <w:t xml:space="preserve"> in any such event, deadlines in the </w:t>
      </w:r>
      <w:r w:rsidR="007E742D">
        <w:t xml:space="preserve">Agreement </w:t>
      </w:r>
      <w:r w:rsidRPr="00D44B75">
        <w:t xml:space="preserve">that have not yet expired shall be extended by </w:t>
      </w:r>
      <w:r w:rsidR="007E742D">
        <w:t>no more than ten (</w:t>
      </w:r>
      <w:r w:rsidRPr="00D44B75">
        <w:t>10</w:t>
      </w:r>
      <w:r w:rsidR="007E742D">
        <w:t>)</w:t>
      </w:r>
      <w:r w:rsidRPr="00D44B75">
        <w:t xml:space="preserve"> business day</w:t>
      </w:r>
      <w:r>
        <w:t>s</w:t>
      </w:r>
      <w:r w:rsidR="00641DBB">
        <w:t xml:space="preserve"> unless </w:t>
      </w:r>
      <w:r w:rsidR="00D656FD">
        <w:t>otherwise agreed by the parties in writing.</w:t>
      </w:r>
      <w:r w:rsidRPr="00D44B75">
        <w:t xml:space="preserve">  Any costs associated with said extension shall be borne by the party requesting said extension.</w:t>
      </w:r>
    </w:p>
    <w:p w14:paraId="4C6290A7" w14:textId="77777777" w:rsidR="00D44B75" w:rsidRPr="00D44B75" w:rsidRDefault="00000000" w:rsidP="00D44B75">
      <w:pPr>
        <w:pStyle w:val="ListParagraph"/>
        <w:numPr>
          <w:ilvl w:val="0"/>
          <w:numId w:val="32"/>
        </w:numPr>
        <w:spacing w:after="0"/>
        <w:ind w:right="360"/>
        <w:contextualSpacing w:val="0"/>
      </w:pPr>
      <w:r>
        <w:t>Unless otherwise agreed between the parties in writing, i</w:t>
      </w:r>
      <w:r w:rsidRPr="00D44B75">
        <w:t xml:space="preserve">n the event the closing date must be extended, the </w:t>
      </w:r>
      <w:r w:rsidR="007E742D">
        <w:t>p</w:t>
      </w:r>
      <w:r w:rsidRPr="00D44B75">
        <w:t>arties agree it will be extended to a date not longer than thirty (30) days from the original closing date.</w:t>
      </w:r>
    </w:p>
    <w:p w14:paraId="7C5435E6" w14:textId="77777777" w:rsidR="001A0D12" w:rsidRPr="001A0D12" w:rsidRDefault="00000000" w:rsidP="00D44B75">
      <w:pPr>
        <w:pStyle w:val="ListParagraph"/>
        <w:numPr>
          <w:ilvl w:val="0"/>
          <w:numId w:val="32"/>
        </w:numPr>
        <w:spacing w:after="0"/>
        <w:ind w:right="360"/>
        <w:contextualSpacing w:val="0"/>
      </w:pPr>
      <w:r w:rsidRPr="00D44B75">
        <w:t xml:space="preserve">In the event </w:t>
      </w:r>
      <w:r w:rsidR="007E742D">
        <w:t xml:space="preserve">a </w:t>
      </w:r>
      <w:r w:rsidRPr="00D44B75">
        <w:t xml:space="preserve">closing entity encounters a delay in finalizing a closing where both </w:t>
      </w:r>
      <w:r w:rsidR="007E742D">
        <w:t>p</w:t>
      </w:r>
      <w:r w:rsidRPr="00D44B75">
        <w:t xml:space="preserve">arties have otherwise performed, but documents cannot be timely filed or recorded as a result of </w:t>
      </w:r>
      <w:r w:rsidR="007E742D">
        <w:t>the force majeure event</w:t>
      </w:r>
      <w:r w:rsidRPr="00D44B75">
        <w:t xml:space="preserve"> the </w:t>
      </w:r>
      <w:r w:rsidR="007E742D">
        <w:t>p</w:t>
      </w:r>
      <w:r w:rsidRPr="00D44B75">
        <w:t xml:space="preserve">arties will be deemed to have closed and will satisfy closing entity’s requirements as it relates to delayed document recording and insurability.    </w:t>
      </w:r>
    </w:p>
    <w:p w14:paraId="45A4B396" w14:textId="77777777" w:rsidR="0063422A" w:rsidRDefault="00000000" w:rsidP="001A0D12">
      <w:pPr>
        <w:pStyle w:val="ListParagraph"/>
        <w:numPr>
          <w:ilvl w:val="0"/>
          <w:numId w:val="29"/>
        </w:numPr>
        <w:jc w:val="both"/>
      </w:pPr>
      <w:r w:rsidRPr="00A359E5">
        <w:rPr>
          <w:b/>
        </w:rPr>
        <w:t>1031 Exchanges</w:t>
      </w:r>
      <w:r w:rsidR="00A359E5">
        <w:t xml:space="preserve">.  </w:t>
      </w:r>
      <w:r w:rsidR="00A8047C" w:rsidRPr="002C4BC6">
        <w:t>Seller does not participate in 1031 exchange transactions.</w:t>
      </w:r>
    </w:p>
    <w:p w14:paraId="5A8A6538" w14:textId="77777777" w:rsidR="001227CF" w:rsidRDefault="00000000" w:rsidP="00D07A18">
      <w:pPr>
        <w:pStyle w:val="ListParagraph"/>
        <w:numPr>
          <w:ilvl w:val="0"/>
          <w:numId w:val="29"/>
        </w:numPr>
        <w:spacing w:after="0" w:line="240" w:lineRule="auto"/>
        <w:ind w:right="360"/>
        <w:contextualSpacing w:val="0"/>
      </w:pPr>
      <w:r>
        <w:br w:type="page"/>
      </w:r>
    </w:p>
    <w:p w14:paraId="0A5A0C7C" w14:textId="77777777" w:rsidR="00D07A18" w:rsidRDefault="00000000" w:rsidP="00D07A18">
      <w:pPr>
        <w:pStyle w:val="ListParagraph"/>
        <w:numPr>
          <w:ilvl w:val="0"/>
          <w:numId w:val="28"/>
        </w:numPr>
        <w:spacing w:line="280" w:lineRule="exact"/>
        <w:ind w:left="1440" w:right="360"/>
      </w:pPr>
      <w:r>
        <w:t>ADDITIONAL PROVISIONS:</w:t>
      </w:r>
    </w:p>
    <w:p w14:paraId="3B9D9D2E" w14:textId="77777777" w:rsidR="00D07A18" w:rsidRDefault="00000000" w:rsidP="00D07A18">
      <w:pPr>
        <w:pStyle w:val="ListParagraph"/>
        <w:spacing w:line="280" w:lineRule="exact"/>
        <w:ind w:left="1440" w:right="36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28A3C707" w14:textId="77777777" w:rsidR="00D07A18" w:rsidRDefault="00000000" w:rsidP="001227CF">
      <w:pPr>
        <w:spacing w:line="280" w:lineRule="exact"/>
        <w:ind w:left="1440" w:right="360"/>
      </w:pPr>
      <w:r>
        <w:t>The provisions of this Addendum shall survive the final settlement closing and delivery of the deed and shall supersede and override any conflicting clauses or statements of the attached Contract, other addenda, and/or escrow instructions.  This Addendum is controlling in the event of any inconsistency between Addendum and the Contract to which it is annexed.</w:t>
      </w:r>
    </w:p>
    <w:p w14:paraId="2E171ECD" w14:textId="77777777" w:rsidR="00D07A18" w:rsidRPr="001725EF" w:rsidRDefault="00000000" w:rsidP="001227CF">
      <w:pPr>
        <w:spacing w:line="280" w:lineRule="exact"/>
        <w:ind w:left="1440" w:right="360"/>
        <w:rPr>
          <w:color w:val="404040" w:themeColor="text1" w:themeTint="BF"/>
        </w:rPr>
      </w:pPr>
      <w:r>
        <w:t>The closing of this transaction and acceptance of the deed to the Property by Buyer constitutes Buyer’s acknowledgement that the condition of the Property and all systems, fixtures, equipment and appliances on the Property are acceptable to Buyer. Seller shall have no further responsibility or obligation concerning the Property after closing.  By closing, Buyer waives all rights Buyer may have against Seller concerning the condition of the Property.  This provision shall survive closing.</w:t>
      </w:r>
      <w:r>
        <w:tab/>
      </w:r>
      <w:r>
        <w:tab/>
      </w:r>
      <w:r>
        <w:tab/>
      </w:r>
      <w:r>
        <w:tab/>
      </w:r>
      <w:r>
        <w:tab/>
      </w:r>
      <w:r>
        <w:tab/>
      </w:r>
      <w:r>
        <w:tab/>
      </w:r>
      <w:r>
        <w:tab/>
      </w:r>
      <w:r>
        <w:tab/>
      </w:r>
      <w:r>
        <w:tab/>
      </w:r>
      <w:r w:rsidRPr="001725EF">
        <w:rPr>
          <w:color w:val="404040" w:themeColor="text1" w:themeTint="BF"/>
        </w:rPr>
        <w:tab/>
      </w:r>
      <w:r w:rsidRPr="001725EF">
        <w:rPr>
          <w:color w:val="404040" w:themeColor="text1" w:themeTint="BF"/>
        </w:rPr>
        <w:tab/>
      </w:r>
      <w:r w:rsidRPr="001725EF">
        <w:rPr>
          <w:color w:val="404040" w:themeColor="text1" w:themeTint="BF"/>
        </w:rPr>
        <w:tab/>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080"/>
        <w:gridCol w:w="383"/>
        <w:gridCol w:w="3217"/>
        <w:gridCol w:w="1080"/>
      </w:tblGrid>
      <w:tr w:rsidR="00A3306D" w14:paraId="08093463" w14:textId="77777777" w:rsidTr="00C256BE">
        <w:trPr>
          <w:trHeight w:val="305"/>
        </w:trPr>
        <w:tc>
          <w:tcPr>
            <w:tcW w:w="3240" w:type="dxa"/>
            <w:tcBorders>
              <w:bottom w:val="single" w:sz="4" w:space="0" w:color="auto"/>
            </w:tcBorders>
          </w:tcPr>
          <w:p w14:paraId="48056E59" w14:textId="77777777" w:rsidR="0061246E" w:rsidRPr="0061246E" w:rsidRDefault="00000000" w:rsidP="00C256BE">
            <w:pPr>
              <w:pStyle w:val="ListParagraph"/>
              <w:spacing w:after="0" w:line="280" w:lineRule="exact"/>
              <w:ind w:left="0" w:right="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080" w:type="dxa"/>
            <w:tcBorders>
              <w:bottom w:val="single" w:sz="4" w:space="0" w:color="auto"/>
            </w:tcBorders>
          </w:tcPr>
          <w:p w14:paraId="136717F0" w14:textId="77777777" w:rsidR="0061246E" w:rsidRPr="0061246E" w:rsidRDefault="00000000" w:rsidP="00C256BE">
            <w:pPr>
              <w:pStyle w:val="ListParagraph"/>
              <w:spacing w:after="0" w:line="280" w:lineRule="exact"/>
              <w:ind w:left="0" w:right="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83" w:type="dxa"/>
          </w:tcPr>
          <w:p w14:paraId="750E103A" w14:textId="77777777" w:rsidR="0061246E" w:rsidRPr="001725EF" w:rsidRDefault="0061246E" w:rsidP="00C256BE">
            <w:pPr>
              <w:spacing w:after="0"/>
              <w:ind w:right="360"/>
              <w:rPr>
                <w:color w:val="404040" w:themeColor="text1" w:themeTint="BF"/>
              </w:rPr>
            </w:pPr>
          </w:p>
        </w:tc>
        <w:tc>
          <w:tcPr>
            <w:tcW w:w="3217" w:type="dxa"/>
            <w:tcBorders>
              <w:bottom w:val="single" w:sz="4" w:space="0" w:color="auto"/>
            </w:tcBorders>
          </w:tcPr>
          <w:p w14:paraId="37916A32" w14:textId="77777777" w:rsidR="0061246E" w:rsidRPr="001725EF" w:rsidRDefault="00000000" w:rsidP="00C256BE">
            <w:pPr>
              <w:spacing w:after="0"/>
              <w:ind w:right="360"/>
              <w:rPr>
                <w:color w:val="404040" w:themeColor="text1" w:themeTint="BF"/>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080" w:type="dxa"/>
            <w:tcBorders>
              <w:bottom w:val="single" w:sz="4" w:space="0" w:color="auto"/>
            </w:tcBorders>
          </w:tcPr>
          <w:p w14:paraId="60A3D402" w14:textId="77777777" w:rsidR="0061246E" w:rsidRPr="001725EF" w:rsidRDefault="00000000" w:rsidP="00C256BE">
            <w:pPr>
              <w:spacing w:after="0"/>
              <w:ind w:right="360"/>
              <w:rPr>
                <w:color w:val="404040" w:themeColor="text1" w:themeTint="BF"/>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A3306D" w14:paraId="76DE9B7D" w14:textId="77777777" w:rsidTr="00C256BE">
        <w:trPr>
          <w:trHeight w:val="645"/>
        </w:trPr>
        <w:tc>
          <w:tcPr>
            <w:tcW w:w="4320" w:type="dxa"/>
            <w:gridSpan w:val="2"/>
            <w:tcBorders>
              <w:top w:val="single" w:sz="4" w:space="0" w:color="auto"/>
            </w:tcBorders>
          </w:tcPr>
          <w:p w14:paraId="642B5D67" w14:textId="77777777" w:rsidR="00C256BE" w:rsidRPr="001725EF" w:rsidRDefault="00000000" w:rsidP="00D07A18">
            <w:pPr>
              <w:tabs>
                <w:tab w:val="left" w:pos="3330"/>
              </w:tabs>
              <w:spacing w:after="0"/>
              <w:ind w:right="360"/>
              <w:rPr>
                <w:color w:val="404040" w:themeColor="text1" w:themeTint="BF"/>
                <w:sz w:val="15"/>
                <w:szCs w:val="15"/>
              </w:rPr>
            </w:pPr>
            <w:r w:rsidRPr="001725EF">
              <w:rPr>
                <w:color w:val="404040" w:themeColor="text1" w:themeTint="BF"/>
                <w:sz w:val="15"/>
                <w:szCs w:val="15"/>
              </w:rPr>
              <w:t>Buyer</w:t>
            </w:r>
            <w:r w:rsidRPr="001725EF">
              <w:rPr>
                <w:color w:val="404040" w:themeColor="text1" w:themeTint="BF"/>
                <w:sz w:val="15"/>
                <w:szCs w:val="15"/>
              </w:rPr>
              <w:tab/>
              <w:t>Date</w:t>
            </w:r>
          </w:p>
        </w:tc>
        <w:tc>
          <w:tcPr>
            <w:tcW w:w="383" w:type="dxa"/>
            <w:vMerge w:val="restart"/>
          </w:tcPr>
          <w:p w14:paraId="6EAB3565" w14:textId="77777777" w:rsidR="00C256BE" w:rsidRPr="001725EF" w:rsidRDefault="00C256BE" w:rsidP="00D07A18">
            <w:pPr>
              <w:spacing w:after="0"/>
              <w:ind w:right="360"/>
              <w:rPr>
                <w:color w:val="404040" w:themeColor="text1" w:themeTint="BF"/>
                <w:sz w:val="15"/>
                <w:szCs w:val="15"/>
              </w:rPr>
            </w:pPr>
          </w:p>
        </w:tc>
        <w:tc>
          <w:tcPr>
            <w:tcW w:w="4297" w:type="dxa"/>
            <w:gridSpan w:val="2"/>
            <w:vMerge w:val="restart"/>
            <w:tcBorders>
              <w:top w:val="single" w:sz="4" w:space="0" w:color="auto"/>
            </w:tcBorders>
          </w:tcPr>
          <w:p w14:paraId="392C62FF" w14:textId="77777777" w:rsidR="00C256BE" w:rsidRPr="001725EF" w:rsidRDefault="00000000" w:rsidP="00D07A18">
            <w:pPr>
              <w:tabs>
                <w:tab w:val="left" w:pos="3222"/>
              </w:tabs>
              <w:spacing w:after="0"/>
              <w:ind w:right="360"/>
              <w:rPr>
                <w:color w:val="404040" w:themeColor="text1" w:themeTint="BF"/>
                <w:sz w:val="15"/>
                <w:szCs w:val="15"/>
              </w:rPr>
            </w:pPr>
            <w:r w:rsidRPr="001725EF">
              <w:rPr>
                <w:color w:val="404040" w:themeColor="text1" w:themeTint="BF"/>
                <w:sz w:val="15"/>
                <w:szCs w:val="15"/>
              </w:rPr>
              <w:t>Buyer</w:t>
            </w:r>
            <w:r w:rsidRPr="001725EF">
              <w:rPr>
                <w:color w:val="404040" w:themeColor="text1" w:themeTint="BF"/>
                <w:sz w:val="15"/>
                <w:szCs w:val="15"/>
              </w:rPr>
              <w:tab/>
              <w:t>Date</w:t>
            </w:r>
          </w:p>
        </w:tc>
      </w:tr>
      <w:tr w:rsidR="00A3306D" w14:paraId="3E577ACF" w14:textId="77777777" w:rsidTr="00C256BE">
        <w:trPr>
          <w:trHeight w:val="368"/>
        </w:trPr>
        <w:tc>
          <w:tcPr>
            <w:tcW w:w="3240" w:type="dxa"/>
            <w:tcBorders>
              <w:bottom w:val="single" w:sz="4" w:space="0" w:color="auto"/>
            </w:tcBorders>
          </w:tcPr>
          <w:p w14:paraId="54FFF5DB" w14:textId="77777777" w:rsidR="00C256BE" w:rsidRPr="001725EF" w:rsidRDefault="00000000" w:rsidP="00D07A18">
            <w:pPr>
              <w:tabs>
                <w:tab w:val="left" w:pos="3330"/>
              </w:tabs>
              <w:spacing w:after="0"/>
              <w:ind w:right="360"/>
              <w:rPr>
                <w:color w:val="404040" w:themeColor="text1" w:themeTint="BF"/>
                <w:sz w:val="15"/>
                <w:szCs w:val="15"/>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bottom w:val="single" w:sz="4" w:space="0" w:color="auto"/>
            </w:tcBorders>
          </w:tcPr>
          <w:p w14:paraId="7A87BEAD" w14:textId="77777777" w:rsidR="00C256BE" w:rsidRPr="001725EF" w:rsidRDefault="00000000" w:rsidP="00D07A18">
            <w:pPr>
              <w:tabs>
                <w:tab w:val="left" w:pos="3330"/>
              </w:tabs>
              <w:spacing w:after="0"/>
              <w:ind w:right="360"/>
              <w:rPr>
                <w:color w:val="404040" w:themeColor="text1" w:themeTint="BF"/>
                <w:sz w:val="15"/>
                <w:szCs w:val="15"/>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3" w:type="dxa"/>
            <w:vMerge/>
          </w:tcPr>
          <w:p w14:paraId="44AAF72C" w14:textId="77777777" w:rsidR="00C256BE" w:rsidRPr="001725EF" w:rsidRDefault="00C256BE" w:rsidP="00D07A18">
            <w:pPr>
              <w:spacing w:after="0"/>
              <w:ind w:right="360"/>
              <w:rPr>
                <w:color w:val="404040" w:themeColor="text1" w:themeTint="BF"/>
                <w:sz w:val="15"/>
                <w:szCs w:val="15"/>
              </w:rPr>
            </w:pPr>
          </w:p>
        </w:tc>
        <w:tc>
          <w:tcPr>
            <w:tcW w:w="4297" w:type="dxa"/>
            <w:gridSpan w:val="2"/>
            <w:vMerge/>
          </w:tcPr>
          <w:p w14:paraId="6DD9246E" w14:textId="77777777" w:rsidR="00C256BE" w:rsidRPr="001725EF" w:rsidRDefault="00C256BE" w:rsidP="00D07A18">
            <w:pPr>
              <w:tabs>
                <w:tab w:val="left" w:pos="3222"/>
              </w:tabs>
              <w:spacing w:after="0"/>
              <w:ind w:right="360"/>
              <w:rPr>
                <w:color w:val="404040" w:themeColor="text1" w:themeTint="BF"/>
                <w:sz w:val="15"/>
                <w:szCs w:val="15"/>
              </w:rPr>
            </w:pPr>
          </w:p>
        </w:tc>
      </w:tr>
      <w:tr w:rsidR="00A3306D" w14:paraId="709AC33A" w14:textId="77777777" w:rsidTr="00C256BE">
        <w:trPr>
          <w:trHeight w:val="864"/>
        </w:trPr>
        <w:tc>
          <w:tcPr>
            <w:tcW w:w="4320" w:type="dxa"/>
            <w:gridSpan w:val="2"/>
            <w:tcBorders>
              <w:top w:val="single" w:sz="4" w:space="0" w:color="auto"/>
            </w:tcBorders>
          </w:tcPr>
          <w:p w14:paraId="3D0F31F0" w14:textId="77777777" w:rsidR="00D07A18" w:rsidRPr="001725EF" w:rsidRDefault="00000000" w:rsidP="00D07A18">
            <w:pPr>
              <w:tabs>
                <w:tab w:val="left" w:pos="3312"/>
              </w:tabs>
              <w:spacing w:after="0"/>
              <w:ind w:right="360"/>
              <w:rPr>
                <w:color w:val="404040" w:themeColor="text1" w:themeTint="BF"/>
                <w:sz w:val="15"/>
                <w:szCs w:val="15"/>
              </w:rPr>
            </w:pPr>
            <w:r w:rsidRPr="001725EF">
              <w:rPr>
                <w:color w:val="404040" w:themeColor="text1" w:themeTint="BF"/>
                <w:sz w:val="15"/>
                <w:szCs w:val="15"/>
              </w:rPr>
              <w:t>Cornerstone Relocation Group, LLC (Seller)</w:t>
            </w:r>
            <w:r w:rsidRPr="001725EF">
              <w:rPr>
                <w:color w:val="404040" w:themeColor="text1" w:themeTint="BF"/>
                <w:sz w:val="15"/>
                <w:szCs w:val="15"/>
              </w:rPr>
              <w:tab/>
              <w:t>Date</w:t>
            </w:r>
          </w:p>
        </w:tc>
        <w:tc>
          <w:tcPr>
            <w:tcW w:w="383" w:type="dxa"/>
          </w:tcPr>
          <w:p w14:paraId="0AFB9CC2" w14:textId="77777777" w:rsidR="00D07A18" w:rsidRPr="001725EF" w:rsidRDefault="00D07A18" w:rsidP="00D07A18">
            <w:pPr>
              <w:spacing w:after="0"/>
              <w:ind w:right="360"/>
              <w:rPr>
                <w:color w:val="404040" w:themeColor="text1" w:themeTint="BF"/>
                <w:sz w:val="15"/>
                <w:szCs w:val="15"/>
              </w:rPr>
            </w:pPr>
          </w:p>
        </w:tc>
        <w:tc>
          <w:tcPr>
            <w:tcW w:w="4297" w:type="dxa"/>
            <w:gridSpan w:val="2"/>
          </w:tcPr>
          <w:p w14:paraId="71B96669" w14:textId="77777777" w:rsidR="00D07A18" w:rsidRPr="001725EF" w:rsidRDefault="00D07A18" w:rsidP="00D07A18">
            <w:pPr>
              <w:spacing w:after="0"/>
              <w:ind w:right="360"/>
              <w:rPr>
                <w:color w:val="404040" w:themeColor="text1" w:themeTint="BF"/>
                <w:sz w:val="15"/>
                <w:szCs w:val="15"/>
              </w:rPr>
            </w:pPr>
          </w:p>
        </w:tc>
      </w:tr>
      <w:tr w:rsidR="00A3306D" w14:paraId="1E56AE11" w14:textId="77777777" w:rsidTr="00C256BE">
        <w:trPr>
          <w:trHeight w:val="864"/>
        </w:trPr>
        <w:tc>
          <w:tcPr>
            <w:tcW w:w="4320" w:type="dxa"/>
            <w:gridSpan w:val="2"/>
          </w:tcPr>
          <w:p w14:paraId="7C407649" w14:textId="77777777" w:rsidR="00D07A18" w:rsidRPr="00FA7FBA" w:rsidRDefault="00D07A18" w:rsidP="00D07A18">
            <w:pPr>
              <w:spacing w:after="0"/>
              <w:ind w:right="360"/>
              <w:rPr>
                <w:b/>
                <w:color w:val="404040" w:themeColor="text1" w:themeTint="BF"/>
                <w:sz w:val="15"/>
                <w:szCs w:val="15"/>
              </w:rPr>
            </w:pPr>
          </w:p>
        </w:tc>
        <w:tc>
          <w:tcPr>
            <w:tcW w:w="383" w:type="dxa"/>
          </w:tcPr>
          <w:p w14:paraId="5006D637" w14:textId="77777777" w:rsidR="00D07A18" w:rsidRPr="001725EF" w:rsidRDefault="00D07A18" w:rsidP="00D07A18">
            <w:pPr>
              <w:spacing w:after="0"/>
              <w:ind w:right="360"/>
              <w:rPr>
                <w:color w:val="404040" w:themeColor="text1" w:themeTint="BF"/>
                <w:sz w:val="15"/>
                <w:szCs w:val="15"/>
              </w:rPr>
            </w:pPr>
          </w:p>
        </w:tc>
        <w:tc>
          <w:tcPr>
            <w:tcW w:w="4297" w:type="dxa"/>
            <w:gridSpan w:val="2"/>
          </w:tcPr>
          <w:p w14:paraId="3154D406" w14:textId="77777777" w:rsidR="00D07A18" w:rsidRPr="001725EF" w:rsidRDefault="00D07A18" w:rsidP="00D07A18">
            <w:pPr>
              <w:spacing w:after="0"/>
              <w:ind w:right="360"/>
              <w:rPr>
                <w:color w:val="404040" w:themeColor="text1" w:themeTint="BF"/>
                <w:sz w:val="15"/>
                <w:szCs w:val="15"/>
              </w:rPr>
            </w:pPr>
          </w:p>
        </w:tc>
      </w:tr>
    </w:tbl>
    <w:p w14:paraId="7E608B61" w14:textId="77777777" w:rsidR="00D07A18" w:rsidRDefault="00D07A18" w:rsidP="00D07A18">
      <w:pPr>
        <w:ind w:left="720" w:right="360"/>
        <w:rPr>
          <w:color w:val="404040" w:themeColor="text1" w:themeTint="BF"/>
          <w:sz w:val="15"/>
          <w:szCs w:val="15"/>
        </w:rPr>
      </w:pPr>
    </w:p>
    <w:p w14:paraId="58CFF3D6" w14:textId="77777777" w:rsidR="00FA7FBA" w:rsidRDefault="00FA7FBA" w:rsidP="00D07A18">
      <w:pPr>
        <w:ind w:left="720" w:right="360"/>
        <w:rPr>
          <w:color w:val="404040" w:themeColor="text1" w:themeTint="BF"/>
          <w:sz w:val="15"/>
          <w:szCs w:val="15"/>
        </w:rPr>
      </w:pPr>
    </w:p>
    <w:p w14:paraId="3CCA2C4A" w14:textId="77777777" w:rsidR="00FA7FBA" w:rsidRDefault="00FA7FBA" w:rsidP="00D07A18">
      <w:pPr>
        <w:ind w:left="720" w:right="360"/>
        <w:rPr>
          <w:color w:val="404040" w:themeColor="text1" w:themeTint="BF"/>
          <w:sz w:val="15"/>
          <w:szCs w:val="15"/>
        </w:rPr>
      </w:pPr>
    </w:p>
    <w:p w14:paraId="3311DAAA" w14:textId="77777777" w:rsidR="00FA7FBA" w:rsidRPr="001725EF" w:rsidRDefault="00FA7FBA" w:rsidP="00D07A18">
      <w:pPr>
        <w:ind w:left="720" w:right="360"/>
        <w:rPr>
          <w:color w:val="404040" w:themeColor="text1" w:themeTint="BF"/>
          <w:sz w:val="15"/>
          <w:szCs w:val="15"/>
        </w:rPr>
        <w:sectPr w:rsidR="00FA7FBA" w:rsidRPr="001725EF" w:rsidSect="00D07A18">
          <w:headerReference w:type="default" r:id="rId8"/>
          <w:footerReference w:type="default" r:id="rId9"/>
          <w:pgSz w:w="12240" w:h="15840" w:code="1"/>
          <w:pgMar w:top="1080" w:right="1260" w:bottom="630" w:left="720" w:header="864" w:footer="450" w:gutter="0"/>
          <w:cols w:space="720"/>
          <w:docGrid w:linePitch="360"/>
        </w:sectPr>
      </w:pPr>
    </w:p>
    <w:p w14:paraId="4EFE860C" w14:textId="77777777" w:rsidR="00D07A18" w:rsidRDefault="00D07A18" w:rsidP="00D07A18">
      <w:pPr>
        <w:spacing w:after="0"/>
        <w:ind w:left="720" w:right="360"/>
        <w:rPr>
          <w:sz w:val="15"/>
          <w:szCs w:val="15"/>
        </w:rPr>
      </w:pPr>
    </w:p>
    <w:tbl>
      <w:tblPr>
        <w:tblStyle w:val="TableGrid"/>
        <w:tblW w:w="0" w:type="auto"/>
        <w:tblInd w:w="7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76"/>
        <w:gridCol w:w="1327"/>
        <w:gridCol w:w="1596"/>
        <w:gridCol w:w="5436"/>
      </w:tblGrid>
      <w:tr w:rsidR="00A3306D" w14:paraId="427D9117" w14:textId="77777777" w:rsidTr="00A9045F">
        <w:trPr>
          <w:trHeight w:val="346"/>
        </w:trPr>
        <w:tc>
          <w:tcPr>
            <w:tcW w:w="1176" w:type="dxa"/>
            <w:shd w:val="clear" w:color="auto" w:fill="4A348B"/>
            <w:vAlign w:val="center"/>
          </w:tcPr>
          <w:p w14:paraId="15694F7B" w14:textId="77777777" w:rsidR="00D07A18" w:rsidRPr="00F54A0C" w:rsidRDefault="00000000" w:rsidP="00D07A18">
            <w:pPr>
              <w:pStyle w:val="Heading2"/>
            </w:pPr>
            <w:r w:rsidRPr="00F54A0C">
              <w:t>CRG File #</w:t>
            </w:r>
          </w:p>
        </w:tc>
        <w:tc>
          <w:tcPr>
            <w:tcW w:w="1327" w:type="dxa"/>
            <w:vAlign w:val="center"/>
          </w:tcPr>
          <w:p w14:paraId="041AE25A" w14:textId="77777777" w:rsidR="00D07A18" w:rsidRPr="00E65A58" w:rsidRDefault="00000000" w:rsidP="001227CF">
            <w:pPr>
              <w:pStyle w:val="CRGFormNormal"/>
              <w:spacing w:after="0"/>
            </w:pPr>
            <w:r w:rsidRPr="00E65A58">
              <w:rPr>
                <w:noProof/>
                <w:color w:val="auto"/>
              </w:rPr>
              <w:t>243455</w:t>
            </w:r>
          </w:p>
        </w:tc>
        <w:tc>
          <w:tcPr>
            <w:tcW w:w="1596" w:type="dxa"/>
            <w:shd w:val="clear" w:color="auto" w:fill="4A348B"/>
            <w:vAlign w:val="center"/>
          </w:tcPr>
          <w:p w14:paraId="166A40CF" w14:textId="77777777" w:rsidR="00D07A18" w:rsidRPr="00F54A0C" w:rsidRDefault="00000000" w:rsidP="00D07A18">
            <w:pPr>
              <w:pStyle w:val="Heading2"/>
              <w:ind w:right="72"/>
            </w:pPr>
            <w:r w:rsidRPr="00F54A0C">
              <w:t xml:space="preserve">Property </w:t>
            </w:r>
            <w:r w:rsidR="001725EF">
              <w:t>A</w:t>
            </w:r>
            <w:r w:rsidRPr="00F54A0C">
              <w:t>ddress</w:t>
            </w:r>
          </w:p>
        </w:tc>
        <w:tc>
          <w:tcPr>
            <w:tcW w:w="5436" w:type="dxa"/>
            <w:vAlign w:val="center"/>
          </w:tcPr>
          <w:p w14:paraId="0544FBD3" w14:textId="77777777" w:rsidR="00D07A18" w:rsidRPr="001227CF" w:rsidRDefault="00000000" w:rsidP="001725EF">
            <w:pPr>
              <w:spacing w:after="0"/>
            </w:pPr>
            <w:r w:rsidRPr="00E65A58">
              <w:rPr>
                <w:noProof/>
                <w:color w:val="auto"/>
                <w:szCs w:val="16"/>
              </w:rPr>
              <w:t>13883 Cactus Hill Ct.</w:t>
            </w:r>
            <w:r w:rsidR="004D321E" w:rsidRPr="00E65A58">
              <w:rPr>
                <w:color w:val="auto"/>
                <w:szCs w:val="16"/>
              </w:rPr>
              <w:t xml:space="preserve"> </w:t>
            </w:r>
            <w:r w:rsidR="001725EF">
              <w:rPr>
                <w:color w:val="auto"/>
                <w:szCs w:val="16"/>
              </w:rPr>
              <w:t xml:space="preserve">, </w:t>
            </w:r>
            <w:r w:rsidRPr="00E65A58">
              <w:rPr>
                <w:noProof/>
                <w:color w:val="auto"/>
              </w:rPr>
              <w:t>Pearland</w:t>
            </w:r>
            <w:r w:rsidR="004D321E" w:rsidRPr="00E65A58">
              <w:rPr>
                <w:color w:val="auto"/>
              </w:rPr>
              <w:t>,</w:t>
            </w:r>
            <w:r w:rsidR="001725EF">
              <w:rPr>
                <w:color w:val="auto"/>
              </w:rPr>
              <w:t xml:space="preserve"> </w:t>
            </w:r>
            <w:r w:rsidRPr="00E65A58">
              <w:rPr>
                <w:noProof/>
                <w:color w:val="auto"/>
              </w:rPr>
              <w:t>Texas</w:t>
            </w:r>
            <w:r w:rsidR="00185691" w:rsidRPr="00E65A58">
              <w:rPr>
                <w:color w:val="auto"/>
              </w:rPr>
              <w:t xml:space="preserve"> </w:t>
            </w:r>
            <w:r w:rsidR="004D321E" w:rsidRPr="00E65A58">
              <w:rPr>
                <w:color w:val="auto"/>
              </w:rPr>
              <w:t xml:space="preserve"> </w:t>
            </w:r>
            <w:r w:rsidRPr="00E65A58">
              <w:rPr>
                <w:noProof/>
                <w:color w:val="auto"/>
              </w:rPr>
              <w:t>77585</w:t>
            </w:r>
          </w:p>
        </w:tc>
      </w:tr>
    </w:tbl>
    <w:p w14:paraId="6633E51D" w14:textId="77777777" w:rsidR="00D07A18" w:rsidRDefault="00D07A18" w:rsidP="00D07A18">
      <w:pPr>
        <w:spacing w:after="0"/>
        <w:ind w:left="720" w:right="360"/>
        <w:rPr>
          <w:sz w:val="15"/>
          <w:szCs w:val="15"/>
        </w:rPr>
      </w:pPr>
    </w:p>
    <w:p w14:paraId="6FE9677E" w14:textId="77777777" w:rsidR="00D07A18" w:rsidRDefault="00000000" w:rsidP="00D07A18">
      <w:pPr>
        <w:ind w:left="720"/>
        <w:rPr>
          <w:sz w:val="15"/>
          <w:szCs w:val="15"/>
        </w:rPr>
      </w:pPr>
      <w:r w:rsidRPr="00A531C4">
        <w:rPr>
          <w:sz w:val="15"/>
          <w:szCs w:val="15"/>
        </w:rPr>
        <w:t xml:space="preserve">Buyer acknowledges the receipt and review of the disclosures and inspections listed below.  Buyer understands and agrees that said forms are for informational purposes only and represent only the opinions of the individuals or companies that prepared them.  Seller makes no representations as to the accuracy of the information given and makes no agreement to undertake or perform any action recommended in any of the reports. </w:t>
      </w:r>
      <w:r w:rsidRPr="00A531C4">
        <w:rPr>
          <w:sz w:val="15"/>
          <w:szCs w:val="15"/>
        </w:rPr>
        <w:tab/>
      </w:r>
      <w:r w:rsidRPr="00A531C4">
        <w:rPr>
          <w:sz w:val="15"/>
          <w:szCs w:val="15"/>
        </w:rPr>
        <w:tab/>
      </w:r>
      <w:r w:rsidRPr="00A531C4">
        <w:rPr>
          <w:sz w:val="15"/>
          <w:szCs w:val="15"/>
        </w:rPr>
        <w:tab/>
      </w:r>
      <w:r w:rsidRPr="00A531C4">
        <w:rPr>
          <w:sz w:val="15"/>
          <w:szCs w:val="15"/>
        </w:rPr>
        <w:tab/>
      </w:r>
      <w:r w:rsidRPr="00A531C4">
        <w:rPr>
          <w:sz w:val="15"/>
          <w:szCs w:val="15"/>
        </w:rPr>
        <w:tab/>
      </w:r>
      <w:r w:rsidRPr="00A531C4">
        <w:rPr>
          <w:sz w:val="15"/>
          <w:szCs w:val="15"/>
        </w:rPr>
        <w:tab/>
      </w:r>
      <w:r w:rsidRPr="00A531C4">
        <w:rPr>
          <w:sz w:val="15"/>
          <w:szCs w:val="15"/>
        </w:rPr>
        <w:tab/>
      </w:r>
      <w:r w:rsidRPr="00A531C4">
        <w:rPr>
          <w:sz w:val="15"/>
          <w:szCs w:val="15"/>
        </w:rPr>
        <w:tab/>
      </w:r>
      <w:r w:rsidRPr="00A531C4">
        <w:rPr>
          <w:sz w:val="15"/>
          <w:szCs w:val="15"/>
        </w:rPr>
        <w:tab/>
      </w:r>
    </w:p>
    <w:tbl>
      <w:tblPr>
        <w:tblStyle w:val="TableGrid"/>
        <w:tblW w:w="0" w:type="auto"/>
        <w:tblInd w:w="715" w:type="dxa"/>
        <w:tbl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insideH w:val="single" w:sz="4" w:space="0" w:color="FFFFFF" w:themeColor="background1"/>
          <w:insideV w:val="single" w:sz="4" w:space="0" w:color="BFBFBF" w:themeColor="background1" w:themeShade="BF"/>
        </w:tblBorders>
        <w:tblLook w:val="04A0" w:firstRow="1" w:lastRow="0" w:firstColumn="1" w:lastColumn="0" w:noHBand="0" w:noVBand="1"/>
      </w:tblPr>
      <w:tblGrid>
        <w:gridCol w:w="2970"/>
        <w:gridCol w:w="2978"/>
        <w:gridCol w:w="3587"/>
      </w:tblGrid>
      <w:tr w:rsidR="00A3306D" w14:paraId="5BAEBF42" w14:textId="77777777" w:rsidTr="006D4A0D">
        <w:trPr>
          <w:trHeight w:val="395"/>
        </w:trPr>
        <w:tc>
          <w:tcPr>
            <w:tcW w:w="2970" w:type="dxa"/>
            <w:shd w:val="clear" w:color="auto" w:fill="F2F2F2" w:themeFill="background1" w:themeFillShade="F2"/>
            <w:vAlign w:val="center"/>
          </w:tcPr>
          <w:p w14:paraId="6834446F" w14:textId="77777777" w:rsidR="00827E0A" w:rsidRPr="00F54A0C" w:rsidRDefault="00000000" w:rsidP="00D07A18">
            <w:pPr>
              <w:pStyle w:val="CRGFormHeading3"/>
            </w:pPr>
            <w:r>
              <w:t>Disclosure</w:t>
            </w:r>
          </w:p>
        </w:tc>
        <w:tc>
          <w:tcPr>
            <w:tcW w:w="2978" w:type="dxa"/>
            <w:shd w:val="clear" w:color="auto" w:fill="F2F2F2" w:themeFill="background1" w:themeFillShade="F2"/>
            <w:vAlign w:val="center"/>
          </w:tcPr>
          <w:p w14:paraId="38323350" w14:textId="77777777" w:rsidR="00827E0A" w:rsidRPr="00F54A0C" w:rsidRDefault="00000000" w:rsidP="00D07A18">
            <w:pPr>
              <w:pStyle w:val="CRGFormHeading3"/>
            </w:pPr>
            <w:r>
              <w:t>Preparer</w:t>
            </w:r>
          </w:p>
        </w:tc>
        <w:tc>
          <w:tcPr>
            <w:tcW w:w="3587" w:type="dxa"/>
            <w:shd w:val="clear" w:color="auto" w:fill="F2F2F2" w:themeFill="background1" w:themeFillShade="F2"/>
            <w:vAlign w:val="center"/>
          </w:tcPr>
          <w:p w14:paraId="78E7477F" w14:textId="77777777" w:rsidR="00827E0A" w:rsidRPr="00F54A0C" w:rsidRDefault="00000000" w:rsidP="00D07A18">
            <w:pPr>
              <w:pStyle w:val="CRGFormHeading3"/>
            </w:pPr>
            <w:r>
              <w:t>Date</w:t>
            </w:r>
          </w:p>
        </w:tc>
      </w:tr>
      <w:tr w:rsidR="00A3306D" w14:paraId="191E4CFE" w14:textId="77777777" w:rsidTr="006D4A0D">
        <w:trPr>
          <w:trHeight w:val="346"/>
        </w:trPr>
        <w:tc>
          <w:tcPr>
            <w:tcW w:w="2970" w:type="dxa"/>
            <w:shd w:val="clear" w:color="auto" w:fill="FFFFFF" w:themeFill="background1"/>
            <w:vAlign w:val="center"/>
          </w:tcPr>
          <w:p w14:paraId="59EC2503" w14:textId="77777777" w:rsidR="00827E0A" w:rsidRDefault="00000000" w:rsidP="001A3968">
            <w:pPr>
              <w:spacing w:after="0" w:line="240" w:lineRule="auto"/>
            </w:pPr>
            <w:r>
              <w:rPr>
                <w:noProof/>
              </w:rPr>
              <w:t>Homeowner Property Disclosure (6 pages)</w:t>
            </w:r>
          </w:p>
        </w:tc>
        <w:tc>
          <w:tcPr>
            <w:tcW w:w="2978" w:type="dxa"/>
            <w:shd w:val="clear" w:color="auto" w:fill="FFFFFF" w:themeFill="background1"/>
            <w:vAlign w:val="center"/>
          </w:tcPr>
          <w:p w14:paraId="5354BC5B" w14:textId="77777777" w:rsidR="008E519B" w:rsidRDefault="00827E0A" w:rsidP="00476BCC">
            <w:pPr>
              <w:spacing w:after="0" w:line="240" w:lineRule="auto"/>
              <w:rPr>
                <w:noProof/>
              </w:rPr>
            </w:pPr>
            <w:r>
              <w:rPr>
                <w:noProof/>
              </w:rPr>
              <w:t>Warren</w:t>
            </w:r>
            <w:r w:rsidR="00F718FF">
              <w:t xml:space="preserve">  </w:t>
            </w:r>
            <w:r>
              <w:rPr>
                <w:noProof/>
              </w:rPr>
              <w:t>Dorsett</w:t>
            </w:r>
          </w:p>
          <w:p w14:paraId="74CAC7D9" w14:textId="77777777" w:rsidR="00827E0A" w:rsidRDefault="008E519B" w:rsidP="00476BCC">
            <w:pPr>
              <w:spacing w:after="0" w:line="240" w:lineRule="auto"/>
            </w:pPr>
            <w:r>
              <w:rPr>
                <w:noProof/>
              </w:rPr>
              <w:t>Sabrina</w:t>
            </w:r>
            <w:r>
              <w:t xml:space="preserve">  </w:t>
            </w:r>
            <w:r>
              <w:rPr>
                <w:noProof/>
              </w:rPr>
              <w:t>Dorsett</w:t>
            </w:r>
            <w:r w:rsidR="00000000">
              <w:fldChar w:fldCharType="begin"/>
            </w:r>
            <w:r w:rsidR="00000000">
              <w:instrText xml:space="preserve"> </w:instrText>
            </w:r>
            <w:r w:rsidR="00000000">
              <w:fldChar w:fldCharType="begin"/>
            </w:r>
            <w:r w:rsidR="00000000">
              <w:instrText xml:space="preserve"> </w:instrText>
            </w:r>
            <w:r w:rsidR="00000000">
              <w:fldChar w:fldCharType="begin"/>
            </w:r>
            <w:r w:rsidR="00000000">
              <w:instrText xml:space="preserve">  </w:instrText>
            </w:r>
            <w:r w:rsidR="00000000">
              <w:fldChar w:fldCharType="end"/>
            </w:r>
            <w:r w:rsidR="00000000">
              <w:instrText xml:space="preserve"> </w:instrText>
            </w:r>
            <w:r w:rsidR="00000000">
              <w:fldChar w:fldCharType="end"/>
            </w:r>
            <w:r w:rsidR="00000000" w:rsidRPr="00B90419">
              <w:fldChar w:fldCharType="begin">
                <w:ffData>
                  <w:name w:val="Text1"/>
                  <w:enabled/>
                  <w:calcOnExit w:val="0"/>
                  <w:textInput/>
                </w:ffData>
              </w:fldChar>
            </w:r>
            <w:r w:rsidR="00000000" w:rsidRPr="00B90419">
              <w:instrText xml:space="preserve"> FORMTEXT </w:instrText>
            </w:r>
            <w:r w:rsidR="00000000" w:rsidRPr="00B90419">
              <w:fldChar w:fldCharType="separate"/>
            </w:r>
            <w:r w:rsidR="00000000" w:rsidRPr="00B90419">
              <w:instrText>     </w:instrText>
            </w:r>
            <w:r w:rsidR="00000000" w:rsidRPr="00B90419">
              <w:fldChar w:fldCharType="end"/>
            </w:r>
            <w:r w:rsidR="00000000">
              <w:instrText xml:space="preserve"> </w:instrText>
            </w:r>
            <w:r w:rsidR="00000000">
              <w:fldChar w:fldCharType="end"/>
            </w:r>
          </w:p>
        </w:tc>
        <w:tc>
          <w:tcPr>
            <w:tcW w:w="3587" w:type="dxa"/>
            <w:shd w:val="clear" w:color="auto" w:fill="FFFFFF" w:themeFill="background1"/>
            <w:vAlign w:val="center"/>
          </w:tcPr>
          <w:p w14:paraId="2261B30A" w14:textId="77777777" w:rsidR="00827E0A" w:rsidRDefault="00DC2BFF" w:rsidP="00F231D2">
            <w:pPr>
              <w:spacing w:after="0" w:line="240" w:lineRule="auto"/>
            </w:pPr>
            <w:r>
              <w:rPr>
                <w:noProof/>
              </w:rPr>
              <w:t>5/10</w:t>
            </w:r>
            <w:r w:rsidR="00000000">
              <w:rPr>
                <w:noProof/>
              </w:rPr>
              <w:t>/2024</w:t>
            </w:r>
          </w:p>
        </w:tc>
      </w:tr>
      <w:tr w:rsidR="00A3306D" w14:paraId="30B62D5A" w14:textId="77777777" w:rsidTr="006D4A0D">
        <w:trPr>
          <w:trHeight w:val="346"/>
        </w:trPr>
        <w:tc>
          <w:tcPr>
            <w:tcW w:w="2970" w:type="dxa"/>
            <w:shd w:val="clear" w:color="auto" w:fill="FFFFFF" w:themeFill="background1"/>
            <w:vAlign w:val="center"/>
          </w:tcPr>
          <w:p w14:paraId="3A7C7541" w14:textId="77777777" w:rsidR="00827E0A" w:rsidRDefault="00000000" w:rsidP="001A3968">
            <w:pPr>
              <w:spacing w:after="0" w:line="240" w:lineRule="auto"/>
            </w:pPr>
            <w:r>
              <w:rPr>
                <w:noProof/>
              </w:rPr>
              <w:t>Lead Paint Disclosure (1 page)</w:t>
            </w:r>
          </w:p>
        </w:tc>
        <w:tc>
          <w:tcPr>
            <w:tcW w:w="2978" w:type="dxa"/>
            <w:shd w:val="clear" w:color="auto" w:fill="FFFFFF" w:themeFill="background1"/>
            <w:vAlign w:val="center"/>
          </w:tcPr>
          <w:p w14:paraId="53AB154E" w14:textId="77777777" w:rsidR="008E519B" w:rsidRDefault="00827E0A" w:rsidP="00476BCC">
            <w:pPr>
              <w:spacing w:after="0" w:line="240" w:lineRule="auto"/>
              <w:rPr>
                <w:noProof/>
              </w:rPr>
            </w:pPr>
            <w:r>
              <w:rPr>
                <w:noProof/>
              </w:rPr>
              <w:t>Warren</w:t>
            </w:r>
            <w:r w:rsidR="00F718FF">
              <w:t xml:space="preserve">  </w:t>
            </w:r>
            <w:r>
              <w:rPr>
                <w:noProof/>
              </w:rPr>
              <w:t>Dorsett</w:t>
            </w:r>
          </w:p>
          <w:p w14:paraId="655D313E" w14:textId="77777777" w:rsidR="00827E0A" w:rsidRDefault="008E519B" w:rsidP="00476BCC">
            <w:pPr>
              <w:spacing w:after="0" w:line="240" w:lineRule="auto"/>
            </w:pPr>
            <w:r>
              <w:rPr>
                <w:noProof/>
              </w:rPr>
              <w:t>Sabrina</w:t>
            </w:r>
            <w:r>
              <w:t xml:space="preserve">  </w:t>
            </w:r>
            <w:r>
              <w:rPr>
                <w:noProof/>
              </w:rPr>
              <w:t>Dorsett</w:t>
            </w:r>
            <w:r w:rsidR="00000000">
              <w:fldChar w:fldCharType="begin"/>
            </w:r>
            <w:r w:rsidR="00000000">
              <w:instrText xml:space="preserve"> </w:instrText>
            </w:r>
            <w:r w:rsidR="00000000">
              <w:fldChar w:fldCharType="begin"/>
            </w:r>
            <w:r w:rsidR="00000000">
              <w:instrText xml:space="preserve"> </w:instrText>
            </w:r>
            <w:r w:rsidR="00000000">
              <w:fldChar w:fldCharType="begin"/>
            </w:r>
            <w:r w:rsidR="00000000">
              <w:instrText xml:space="preserve">  </w:instrText>
            </w:r>
            <w:r w:rsidR="00000000">
              <w:fldChar w:fldCharType="end"/>
            </w:r>
            <w:r w:rsidR="00000000">
              <w:instrText xml:space="preserve"> </w:instrText>
            </w:r>
            <w:r w:rsidR="00000000">
              <w:fldChar w:fldCharType="end"/>
            </w:r>
            <w:r w:rsidR="00000000" w:rsidRPr="00B90419">
              <w:fldChar w:fldCharType="begin">
                <w:ffData>
                  <w:name w:val="Text1"/>
                  <w:enabled/>
                  <w:calcOnExit w:val="0"/>
                  <w:textInput/>
                </w:ffData>
              </w:fldChar>
            </w:r>
            <w:r w:rsidR="00000000" w:rsidRPr="00B90419">
              <w:instrText xml:space="preserve"> FORMTEXT </w:instrText>
            </w:r>
            <w:r w:rsidR="00000000" w:rsidRPr="00B90419">
              <w:fldChar w:fldCharType="separate"/>
            </w:r>
            <w:r w:rsidR="00000000" w:rsidRPr="00B90419">
              <w:instrText>     </w:instrText>
            </w:r>
            <w:r w:rsidR="00000000" w:rsidRPr="00B90419">
              <w:fldChar w:fldCharType="end"/>
            </w:r>
            <w:r w:rsidR="00000000">
              <w:instrText xml:space="preserve"> </w:instrText>
            </w:r>
            <w:r w:rsidR="00000000">
              <w:fldChar w:fldCharType="end"/>
            </w:r>
          </w:p>
        </w:tc>
        <w:tc>
          <w:tcPr>
            <w:tcW w:w="3587" w:type="dxa"/>
            <w:shd w:val="clear" w:color="auto" w:fill="FFFFFF" w:themeFill="background1"/>
            <w:vAlign w:val="center"/>
          </w:tcPr>
          <w:p w14:paraId="4337048B" w14:textId="77777777" w:rsidR="00827E0A" w:rsidRDefault="00DC2BFF" w:rsidP="00F231D2">
            <w:pPr>
              <w:spacing w:after="0" w:line="240" w:lineRule="auto"/>
            </w:pPr>
            <w:r>
              <w:rPr>
                <w:noProof/>
              </w:rPr>
              <w:t>5/10</w:t>
            </w:r>
            <w:r w:rsidR="00000000">
              <w:rPr>
                <w:noProof/>
              </w:rPr>
              <w:t>/2024</w:t>
            </w:r>
          </w:p>
        </w:tc>
      </w:tr>
    </w:tbl>
    <w:p w14:paraId="57F69BE7" w14:textId="77777777" w:rsidR="00D07A18" w:rsidRDefault="00D07A18" w:rsidP="00D07A18">
      <w:pPr>
        <w:spacing w:after="0"/>
        <w:ind w:left="720" w:right="360"/>
        <w:rPr>
          <w:sz w:val="15"/>
          <w:szCs w:val="15"/>
        </w:rPr>
      </w:pPr>
    </w:p>
    <w:tbl>
      <w:tblPr>
        <w:tblStyle w:val="TableGrid"/>
        <w:tblW w:w="0" w:type="auto"/>
        <w:tblInd w:w="7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70"/>
        <w:gridCol w:w="2970"/>
        <w:gridCol w:w="1710"/>
        <w:gridCol w:w="1885"/>
      </w:tblGrid>
      <w:tr w:rsidR="00A3306D" w14:paraId="751A9959" w14:textId="77777777" w:rsidTr="005838F0">
        <w:trPr>
          <w:trHeight w:val="346"/>
        </w:trPr>
        <w:tc>
          <w:tcPr>
            <w:tcW w:w="2970" w:type="dxa"/>
            <w:tcBorders>
              <w:bottom w:val="single" w:sz="4" w:space="0" w:color="FFFFFF" w:themeColor="background1"/>
              <w:right w:val="single" w:sz="4" w:space="0" w:color="BFBFBF" w:themeColor="background1" w:themeShade="BF"/>
            </w:tcBorders>
            <w:shd w:val="clear" w:color="auto" w:fill="F2F2F2" w:themeFill="background1" w:themeFillShade="F2"/>
            <w:vAlign w:val="center"/>
          </w:tcPr>
          <w:p w14:paraId="2AC7CE54" w14:textId="77777777" w:rsidR="00D07A18" w:rsidRPr="00F54A0C" w:rsidRDefault="00000000" w:rsidP="00D07A18">
            <w:pPr>
              <w:pStyle w:val="CRGFormHeading3"/>
            </w:pPr>
            <w:r>
              <w:t>Inspection</w:t>
            </w:r>
          </w:p>
        </w:tc>
        <w:tc>
          <w:tcPr>
            <w:tcW w:w="2970" w:type="dxa"/>
            <w:tcBorders>
              <w:left w:val="single" w:sz="4" w:space="0" w:color="BFBFBF" w:themeColor="background1" w:themeShade="BF"/>
              <w:bottom w:val="single" w:sz="4" w:space="0" w:color="FFFFFF" w:themeColor="background1"/>
              <w:right w:val="single" w:sz="4" w:space="0" w:color="BFBFBF" w:themeColor="background1" w:themeShade="BF"/>
            </w:tcBorders>
            <w:shd w:val="clear" w:color="auto" w:fill="F2F2F2" w:themeFill="background1" w:themeFillShade="F2"/>
            <w:vAlign w:val="center"/>
          </w:tcPr>
          <w:p w14:paraId="4E432516" w14:textId="77777777" w:rsidR="00D07A18" w:rsidRPr="00F54A0C" w:rsidRDefault="00000000" w:rsidP="00D07A18">
            <w:pPr>
              <w:pStyle w:val="CRGFormHeading3"/>
            </w:pPr>
            <w:r>
              <w:t>Preparer</w:t>
            </w:r>
          </w:p>
        </w:tc>
        <w:tc>
          <w:tcPr>
            <w:tcW w:w="1710" w:type="dxa"/>
            <w:tcBorders>
              <w:left w:val="single" w:sz="4" w:space="0" w:color="BFBFBF" w:themeColor="background1" w:themeShade="BF"/>
              <w:bottom w:val="single" w:sz="4" w:space="0" w:color="FFFFFF" w:themeColor="background1"/>
              <w:right w:val="single" w:sz="4" w:space="0" w:color="BFBFBF" w:themeColor="background1" w:themeShade="BF"/>
            </w:tcBorders>
            <w:shd w:val="clear" w:color="auto" w:fill="F2F2F2" w:themeFill="background1" w:themeFillShade="F2"/>
            <w:vAlign w:val="center"/>
          </w:tcPr>
          <w:p w14:paraId="00F29C28" w14:textId="77777777" w:rsidR="00D07A18" w:rsidRPr="00F54A0C" w:rsidRDefault="00000000" w:rsidP="00D07A18">
            <w:pPr>
              <w:pStyle w:val="CRGFormHeading3"/>
            </w:pPr>
            <w:r>
              <w:t>Date</w:t>
            </w:r>
          </w:p>
        </w:tc>
        <w:tc>
          <w:tcPr>
            <w:tcW w:w="1885" w:type="dxa"/>
            <w:tcBorders>
              <w:left w:val="single" w:sz="4" w:space="0" w:color="BFBFBF" w:themeColor="background1" w:themeShade="BF"/>
              <w:bottom w:val="single" w:sz="4" w:space="0" w:color="FFFFFF" w:themeColor="background1"/>
            </w:tcBorders>
            <w:shd w:val="clear" w:color="auto" w:fill="F2F2F2" w:themeFill="background1" w:themeFillShade="F2"/>
            <w:vAlign w:val="center"/>
          </w:tcPr>
          <w:p w14:paraId="765D51DE" w14:textId="77777777" w:rsidR="00D07A18" w:rsidRDefault="00000000" w:rsidP="00D07A18">
            <w:pPr>
              <w:pStyle w:val="CRGFormHeading3"/>
            </w:pPr>
            <w:r>
              <w:t># Pages</w:t>
            </w:r>
          </w:p>
        </w:tc>
      </w:tr>
      <w:tr w:rsidR="00A3306D" w14:paraId="23491C73" w14:textId="77777777" w:rsidTr="005838F0">
        <w:trPr>
          <w:trHeight w:val="346"/>
        </w:trPr>
        <w:tc>
          <w:tcPr>
            <w:tcW w:w="2970" w:type="dxa"/>
            <w:tcBorders>
              <w:bottom w:val="single" w:sz="4" w:space="0" w:color="BFBFBF" w:themeColor="background1" w:themeShade="BF"/>
              <w:right w:val="single" w:sz="4" w:space="0" w:color="BFBFBF" w:themeColor="background1" w:themeShade="BF"/>
            </w:tcBorders>
            <w:shd w:val="clear" w:color="auto" w:fill="FFFFFF" w:themeFill="background1"/>
            <w:vAlign w:val="center"/>
          </w:tcPr>
          <w:p w14:paraId="1879DFB3" w14:textId="77777777" w:rsidR="00D07A18" w:rsidRDefault="0017077F" w:rsidP="00D07A18">
            <w:pPr>
              <w:spacing w:after="0" w:line="240" w:lineRule="auto"/>
            </w:pPr>
            <w:r>
              <w:rPr>
                <w:noProof/>
              </w:rPr>
              <w:t>General Home</w:t>
            </w:r>
          </w:p>
        </w:tc>
        <w:tc>
          <w:tcPr>
            <w:tcW w:w="297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6878CF4" w14:textId="77777777" w:rsidR="00D07A18" w:rsidRDefault="0017077F" w:rsidP="00D07A18">
            <w:pPr>
              <w:spacing w:after="0" w:line="240" w:lineRule="auto"/>
            </w:pPr>
            <w:r>
              <w:rPr>
                <w:noProof/>
              </w:rPr>
              <w:t>Globespec</w:t>
            </w:r>
          </w:p>
        </w:tc>
        <w:tc>
          <w:tcPr>
            <w:tcW w:w="171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9372595" w14:textId="77777777" w:rsidR="00D07A18" w:rsidRDefault="0017077F" w:rsidP="00D07A18">
            <w:pPr>
              <w:spacing w:after="0" w:line="240" w:lineRule="auto"/>
            </w:pPr>
            <w:r>
              <w:rPr>
                <w:noProof/>
              </w:rPr>
              <w:t>4/18/2024</w:t>
            </w:r>
          </w:p>
        </w:tc>
        <w:tc>
          <w:tcPr>
            <w:tcW w:w="1885" w:type="dxa"/>
            <w:tcBorders>
              <w:left w:val="single" w:sz="4" w:space="0" w:color="BFBFBF" w:themeColor="background1" w:themeShade="BF"/>
              <w:bottom w:val="single" w:sz="4" w:space="0" w:color="BFBFBF" w:themeColor="background1" w:themeShade="BF"/>
            </w:tcBorders>
            <w:shd w:val="clear" w:color="auto" w:fill="FFFFFF" w:themeFill="background1"/>
            <w:vAlign w:val="center"/>
          </w:tcPr>
          <w:p w14:paraId="03A9C722" w14:textId="77777777" w:rsidR="00D07A18" w:rsidRDefault="0017077F" w:rsidP="00D07A18">
            <w:pPr>
              <w:spacing w:after="0" w:line="240" w:lineRule="auto"/>
            </w:pPr>
            <w:r>
              <w:rPr>
                <w:noProof/>
              </w:rPr>
              <w:t>23</w:t>
            </w:r>
          </w:p>
        </w:tc>
      </w:tr>
      <w:tr w:rsidR="00A3306D" w14:paraId="42DA4120" w14:textId="77777777" w:rsidTr="005838F0">
        <w:trPr>
          <w:trHeight w:val="346"/>
        </w:trPr>
        <w:tc>
          <w:tcPr>
            <w:tcW w:w="29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6D52AFD" w14:textId="77777777" w:rsidR="00D07A18" w:rsidRDefault="0017077F" w:rsidP="00D07A18">
            <w:pPr>
              <w:spacing w:after="0" w:line="240" w:lineRule="auto"/>
            </w:pPr>
            <w:r>
              <w:rPr>
                <w:noProof/>
              </w:rPr>
              <w:t>Termite</w:t>
            </w:r>
          </w:p>
        </w:tc>
        <w:tc>
          <w:tcPr>
            <w:tcW w:w="2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ADF0320" w14:textId="77777777" w:rsidR="00D07A18" w:rsidRDefault="0017077F" w:rsidP="00D07A18">
            <w:pPr>
              <w:spacing w:after="0" w:line="240" w:lineRule="auto"/>
            </w:pPr>
            <w:r>
              <w:rPr>
                <w:noProof/>
              </w:rPr>
              <w:t>Globespec</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887CCF2" w14:textId="77777777" w:rsidR="00D07A18" w:rsidRDefault="0017077F" w:rsidP="00D07A18">
            <w:pPr>
              <w:spacing w:after="0" w:line="240" w:lineRule="auto"/>
            </w:pPr>
            <w:r>
              <w:rPr>
                <w:noProof/>
              </w:rPr>
              <w:t>4/16/2024</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vAlign w:val="center"/>
          </w:tcPr>
          <w:p w14:paraId="6CCE5686" w14:textId="77777777" w:rsidR="00D07A18" w:rsidRDefault="0017077F" w:rsidP="00D07A18">
            <w:pPr>
              <w:spacing w:after="0" w:line="240" w:lineRule="auto"/>
            </w:pPr>
            <w:r>
              <w:rPr>
                <w:noProof/>
              </w:rPr>
              <w:t>4</w:t>
            </w:r>
          </w:p>
        </w:tc>
      </w:tr>
      <w:tr w:rsidR="00A3306D" w14:paraId="548A6624" w14:textId="77777777" w:rsidTr="005838F0">
        <w:trPr>
          <w:trHeight w:val="346"/>
        </w:trPr>
        <w:tc>
          <w:tcPr>
            <w:tcW w:w="29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013893" w14:textId="77777777" w:rsidR="00D07A18" w:rsidRDefault="0017077F" w:rsidP="00D07A18">
            <w:pPr>
              <w:spacing w:after="0" w:line="240" w:lineRule="auto"/>
            </w:pPr>
            <w:r>
              <w:rPr>
                <w:noProof/>
              </w:rPr>
              <w:t>Sprinkler</w:t>
            </w:r>
          </w:p>
        </w:tc>
        <w:tc>
          <w:tcPr>
            <w:tcW w:w="2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BE431FA" w14:textId="77777777" w:rsidR="00D07A18" w:rsidRDefault="0017077F" w:rsidP="00D07A18">
            <w:pPr>
              <w:spacing w:after="0" w:line="240" w:lineRule="auto"/>
            </w:pPr>
            <w:r>
              <w:rPr>
                <w:noProof/>
              </w:rPr>
              <w:t>Globespec</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C5DFDBD" w14:textId="77777777" w:rsidR="00D07A18" w:rsidRDefault="00D07A18" w:rsidP="00D07A18">
            <w:pPr>
              <w:spacing w:after="0" w:line="240" w:lineRule="auto"/>
            </w:pP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vAlign w:val="center"/>
          </w:tcPr>
          <w:p w14:paraId="6CDC2528" w14:textId="77777777" w:rsidR="00D07A18" w:rsidRDefault="00E8052F" w:rsidP="00D07A18">
            <w:pPr>
              <w:spacing w:after="0" w:line="240" w:lineRule="auto"/>
            </w:pPr>
            <w:r>
              <w:rPr>
                <w:noProof/>
              </w:rPr>
              <w:t>0</w:t>
            </w:r>
          </w:p>
        </w:tc>
      </w:tr>
      <w:tr w:rsidR="00A3306D" w14:paraId="4CDAD965" w14:textId="77777777" w:rsidTr="005838F0">
        <w:trPr>
          <w:trHeight w:val="346"/>
        </w:trPr>
        <w:tc>
          <w:tcPr>
            <w:tcW w:w="29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C7D6199" w14:textId="77777777" w:rsidR="00D07A18" w:rsidRDefault="00E8052F" w:rsidP="00D07A18">
            <w:pPr>
              <w:spacing w:after="0" w:line="240" w:lineRule="auto"/>
            </w:pPr>
            <w:r>
              <w:rPr>
                <w:noProof/>
              </w:rPr>
              <w:t>Radon Protection Plan</w:t>
            </w:r>
          </w:p>
        </w:tc>
        <w:tc>
          <w:tcPr>
            <w:tcW w:w="2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1160159" w14:textId="77777777" w:rsidR="00D07A18" w:rsidRDefault="00E8052F" w:rsidP="00D07A18">
            <w:pPr>
              <w:spacing w:after="0" w:line="240" w:lineRule="auto"/>
            </w:pPr>
            <w:r>
              <w:rPr>
                <w:noProof/>
              </w:rPr>
              <w:t>HomeBuyer's Preferred</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43E9A35" w14:textId="77777777" w:rsidR="00D07A18" w:rsidRDefault="00E8052F" w:rsidP="00D07A18">
            <w:pPr>
              <w:spacing w:after="0" w:line="240" w:lineRule="auto"/>
            </w:pPr>
            <w:r>
              <w:rPr>
                <w:noProof/>
              </w:rPr>
              <w:t>4/8/2024</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vAlign w:val="center"/>
          </w:tcPr>
          <w:p w14:paraId="00AECC28" w14:textId="77777777" w:rsidR="00D07A18" w:rsidRDefault="00E8052F" w:rsidP="00D07A18">
            <w:pPr>
              <w:spacing w:after="0" w:line="240" w:lineRule="auto"/>
            </w:pPr>
            <w:r>
              <w:rPr>
                <w:noProof/>
              </w:rPr>
              <w:t>6</w:t>
            </w:r>
          </w:p>
        </w:tc>
      </w:tr>
      <w:tr w:rsidR="00A3306D" w14:paraId="335845F5" w14:textId="77777777" w:rsidTr="005838F0">
        <w:trPr>
          <w:trHeight w:val="346"/>
        </w:trPr>
        <w:tc>
          <w:tcPr>
            <w:tcW w:w="29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2D2E0BF" w14:textId="77777777" w:rsidR="00D07A18" w:rsidRDefault="00D07A18" w:rsidP="00D07A18">
            <w:pPr>
              <w:spacing w:after="0" w:line="240" w:lineRule="auto"/>
            </w:pPr>
          </w:p>
        </w:tc>
        <w:tc>
          <w:tcPr>
            <w:tcW w:w="2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F04B149" w14:textId="77777777" w:rsidR="00D07A18" w:rsidRDefault="00D07A18" w:rsidP="00D07A18">
            <w:pPr>
              <w:spacing w:after="0" w:line="240" w:lineRule="auto"/>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2123CAD" w14:textId="77777777" w:rsidR="00D07A18" w:rsidRDefault="00D07A18" w:rsidP="00D07A18">
            <w:pPr>
              <w:spacing w:after="0" w:line="240" w:lineRule="auto"/>
            </w:pP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vAlign w:val="center"/>
          </w:tcPr>
          <w:p w14:paraId="30AE8CB2" w14:textId="77777777" w:rsidR="00D07A18" w:rsidRDefault="00D07A18" w:rsidP="00D07A18">
            <w:pPr>
              <w:spacing w:after="0" w:line="240" w:lineRule="auto"/>
            </w:pPr>
          </w:p>
        </w:tc>
      </w:tr>
      <w:tr w:rsidR="00A3306D" w14:paraId="43024F14" w14:textId="77777777" w:rsidTr="005838F0">
        <w:trPr>
          <w:trHeight w:val="346"/>
        </w:trPr>
        <w:tc>
          <w:tcPr>
            <w:tcW w:w="29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C8091CF" w14:textId="77777777" w:rsidR="00D07A18" w:rsidRDefault="00D07A18" w:rsidP="00D07A18">
            <w:pPr>
              <w:spacing w:after="0" w:line="240" w:lineRule="auto"/>
            </w:pPr>
          </w:p>
        </w:tc>
        <w:tc>
          <w:tcPr>
            <w:tcW w:w="2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B6688D1" w14:textId="77777777" w:rsidR="00D07A18" w:rsidRDefault="00D07A18" w:rsidP="00D07A18">
            <w:pPr>
              <w:spacing w:after="0" w:line="240" w:lineRule="auto"/>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79B92DE" w14:textId="77777777" w:rsidR="00D07A18" w:rsidRDefault="00D07A18" w:rsidP="00D07A18">
            <w:pPr>
              <w:spacing w:after="0" w:line="240" w:lineRule="auto"/>
            </w:pP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vAlign w:val="center"/>
          </w:tcPr>
          <w:p w14:paraId="665E196D" w14:textId="77777777" w:rsidR="00D07A18" w:rsidRDefault="00D07A18" w:rsidP="00D07A18">
            <w:pPr>
              <w:spacing w:after="0" w:line="240" w:lineRule="auto"/>
            </w:pPr>
          </w:p>
        </w:tc>
      </w:tr>
      <w:tr w:rsidR="00A3306D" w14:paraId="2D90AD68" w14:textId="77777777" w:rsidTr="005838F0">
        <w:trPr>
          <w:trHeight w:val="346"/>
        </w:trPr>
        <w:tc>
          <w:tcPr>
            <w:tcW w:w="29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A07BFF" w14:textId="77777777" w:rsidR="00D07A18" w:rsidRDefault="00D07A18" w:rsidP="00D07A18">
            <w:pPr>
              <w:spacing w:after="0" w:line="240" w:lineRule="auto"/>
            </w:pPr>
          </w:p>
        </w:tc>
        <w:tc>
          <w:tcPr>
            <w:tcW w:w="2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9C1B54A" w14:textId="77777777" w:rsidR="00D07A18" w:rsidRDefault="00D07A18" w:rsidP="00D07A18">
            <w:pPr>
              <w:spacing w:after="0" w:line="240" w:lineRule="auto"/>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548E94" w14:textId="77777777" w:rsidR="00D07A18" w:rsidRDefault="00D07A18" w:rsidP="00D07A18">
            <w:pPr>
              <w:spacing w:after="0" w:line="240" w:lineRule="auto"/>
            </w:pP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vAlign w:val="center"/>
          </w:tcPr>
          <w:p w14:paraId="31EEB489" w14:textId="77777777" w:rsidR="00D07A18" w:rsidRDefault="00D07A18" w:rsidP="00D07A18">
            <w:pPr>
              <w:spacing w:after="0" w:line="240" w:lineRule="auto"/>
            </w:pPr>
          </w:p>
        </w:tc>
      </w:tr>
      <w:tr w:rsidR="00A3306D" w14:paraId="70830BA5" w14:textId="77777777" w:rsidTr="005838F0">
        <w:trPr>
          <w:trHeight w:val="346"/>
        </w:trPr>
        <w:tc>
          <w:tcPr>
            <w:tcW w:w="29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2594D1E" w14:textId="77777777" w:rsidR="00312590" w:rsidRPr="007973F8" w:rsidRDefault="00312590" w:rsidP="00D07A18">
            <w:pPr>
              <w:spacing w:after="0" w:line="240" w:lineRule="auto"/>
            </w:pPr>
          </w:p>
        </w:tc>
        <w:tc>
          <w:tcPr>
            <w:tcW w:w="2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6F045AC" w14:textId="77777777" w:rsidR="00312590" w:rsidRPr="007973F8" w:rsidRDefault="00312590" w:rsidP="00D07A18">
            <w:pPr>
              <w:spacing w:after="0" w:line="240" w:lineRule="auto"/>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AADC627" w14:textId="77777777" w:rsidR="00312590" w:rsidRPr="007973F8" w:rsidRDefault="00312590" w:rsidP="00D07A18">
            <w:pPr>
              <w:spacing w:after="0" w:line="240" w:lineRule="auto"/>
            </w:pP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vAlign w:val="center"/>
          </w:tcPr>
          <w:p w14:paraId="5797AADF" w14:textId="77777777" w:rsidR="00312590" w:rsidRPr="007973F8" w:rsidRDefault="00312590" w:rsidP="00D07A18">
            <w:pPr>
              <w:spacing w:after="0" w:line="240" w:lineRule="auto"/>
            </w:pPr>
          </w:p>
        </w:tc>
      </w:tr>
      <w:tr w:rsidR="00A3306D" w14:paraId="504D2922" w14:textId="77777777" w:rsidTr="005838F0">
        <w:trPr>
          <w:trHeight w:val="346"/>
        </w:trPr>
        <w:tc>
          <w:tcPr>
            <w:tcW w:w="29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E62A296" w14:textId="77777777" w:rsidR="00E86177" w:rsidRPr="007973F8" w:rsidRDefault="00E86177" w:rsidP="00D07A18">
            <w:pPr>
              <w:spacing w:after="0" w:line="240" w:lineRule="auto"/>
            </w:pPr>
          </w:p>
        </w:tc>
        <w:tc>
          <w:tcPr>
            <w:tcW w:w="2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9045930" w14:textId="77777777" w:rsidR="00E86177" w:rsidRPr="007973F8" w:rsidRDefault="00E86177" w:rsidP="00D07A18">
            <w:pPr>
              <w:spacing w:after="0" w:line="240" w:lineRule="auto"/>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6DE7AA7" w14:textId="77777777" w:rsidR="00E86177" w:rsidRPr="007973F8" w:rsidRDefault="00E86177" w:rsidP="00D07A18">
            <w:pPr>
              <w:spacing w:after="0" w:line="240" w:lineRule="auto"/>
            </w:pP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vAlign w:val="center"/>
          </w:tcPr>
          <w:p w14:paraId="701427F1" w14:textId="77777777" w:rsidR="00E86177" w:rsidRPr="007973F8" w:rsidRDefault="00E86177" w:rsidP="00D07A18">
            <w:pPr>
              <w:spacing w:after="0" w:line="240" w:lineRule="auto"/>
            </w:pPr>
          </w:p>
        </w:tc>
      </w:tr>
      <w:tr w:rsidR="00A3306D" w14:paraId="18929889" w14:textId="77777777" w:rsidTr="005838F0">
        <w:trPr>
          <w:trHeight w:val="346"/>
        </w:trPr>
        <w:tc>
          <w:tcPr>
            <w:tcW w:w="29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B2FDC70" w14:textId="77777777" w:rsidR="00E86177" w:rsidRPr="007973F8" w:rsidRDefault="00E86177" w:rsidP="00D07A18">
            <w:pPr>
              <w:spacing w:after="0" w:line="240" w:lineRule="auto"/>
            </w:pPr>
          </w:p>
        </w:tc>
        <w:tc>
          <w:tcPr>
            <w:tcW w:w="2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6287B6C" w14:textId="77777777" w:rsidR="00E86177" w:rsidRPr="007973F8" w:rsidRDefault="00E86177" w:rsidP="00D07A18">
            <w:pPr>
              <w:spacing w:after="0" w:line="240" w:lineRule="auto"/>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13A3B1" w14:textId="77777777" w:rsidR="00E86177" w:rsidRPr="007973F8" w:rsidRDefault="00E86177" w:rsidP="00D07A18">
            <w:pPr>
              <w:spacing w:after="0" w:line="240" w:lineRule="auto"/>
            </w:pP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vAlign w:val="center"/>
          </w:tcPr>
          <w:p w14:paraId="6E7BA5C0" w14:textId="77777777" w:rsidR="00E86177" w:rsidRPr="007973F8" w:rsidRDefault="00E86177" w:rsidP="00D07A18">
            <w:pPr>
              <w:spacing w:after="0" w:line="240" w:lineRule="auto"/>
            </w:pPr>
          </w:p>
        </w:tc>
      </w:tr>
      <w:tr w:rsidR="00A3306D" w14:paraId="5DD5403F" w14:textId="77777777" w:rsidTr="005838F0">
        <w:trPr>
          <w:trHeight w:val="346"/>
        </w:trPr>
        <w:tc>
          <w:tcPr>
            <w:tcW w:w="29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F274E5" w14:textId="77777777" w:rsidR="00E86177" w:rsidRPr="007973F8" w:rsidRDefault="00E86177" w:rsidP="00D07A18">
            <w:pPr>
              <w:spacing w:after="0" w:line="240" w:lineRule="auto"/>
            </w:pPr>
          </w:p>
        </w:tc>
        <w:tc>
          <w:tcPr>
            <w:tcW w:w="2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7B46B6" w14:textId="77777777" w:rsidR="00E86177" w:rsidRPr="007973F8" w:rsidRDefault="00E86177" w:rsidP="00D07A18">
            <w:pPr>
              <w:spacing w:after="0" w:line="240" w:lineRule="auto"/>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E54A5EF" w14:textId="77777777" w:rsidR="00E86177" w:rsidRPr="007973F8" w:rsidRDefault="00E86177" w:rsidP="00D07A18">
            <w:pPr>
              <w:spacing w:after="0" w:line="240" w:lineRule="auto"/>
            </w:pP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vAlign w:val="center"/>
          </w:tcPr>
          <w:p w14:paraId="706E984A" w14:textId="77777777" w:rsidR="00E86177" w:rsidRPr="007973F8" w:rsidRDefault="00E86177" w:rsidP="00D07A18">
            <w:pPr>
              <w:spacing w:after="0" w:line="240" w:lineRule="auto"/>
            </w:pPr>
          </w:p>
        </w:tc>
      </w:tr>
    </w:tbl>
    <w:p w14:paraId="590EAA58" w14:textId="77777777" w:rsidR="00D07A18" w:rsidRDefault="00D07A18" w:rsidP="00D07A18">
      <w:pPr>
        <w:spacing w:after="0"/>
        <w:ind w:left="720" w:right="360"/>
        <w:rPr>
          <w:sz w:val="15"/>
          <w:szCs w:val="15"/>
        </w:rPr>
      </w:pPr>
    </w:p>
    <w:tbl>
      <w:tblPr>
        <w:tblStyle w:val="TableGrid"/>
        <w:tblW w:w="0" w:type="auto"/>
        <w:tblInd w:w="7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5"/>
        <w:gridCol w:w="2615"/>
        <w:gridCol w:w="625"/>
        <w:gridCol w:w="1080"/>
        <w:gridCol w:w="383"/>
        <w:gridCol w:w="882"/>
        <w:gridCol w:w="1620"/>
        <w:gridCol w:w="715"/>
        <w:gridCol w:w="1080"/>
        <w:gridCol w:w="180"/>
      </w:tblGrid>
      <w:tr w:rsidR="00A3306D" w14:paraId="5AB145CB" w14:textId="77777777" w:rsidTr="00C256BE">
        <w:trPr>
          <w:trHeight w:val="346"/>
        </w:trPr>
        <w:tc>
          <w:tcPr>
            <w:tcW w:w="2970" w:type="dxa"/>
            <w:gridSpan w:val="2"/>
            <w:tcBorders>
              <w:bottom w:val="single" w:sz="4" w:space="0" w:color="FFFFFF" w:themeColor="background1"/>
              <w:right w:val="single" w:sz="4" w:space="0" w:color="BFBFBF" w:themeColor="background1" w:themeShade="BF"/>
            </w:tcBorders>
            <w:shd w:val="clear" w:color="auto" w:fill="F2F2F2" w:themeFill="background1" w:themeFillShade="F2"/>
            <w:vAlign w:val="center"/>
          </w:tcPr>
          <w:p w14:paraId="22A9DCAB" w14:textId="77777777" w:rsidR="00D07A18" w:rsidRPr="00F54A0C" w:rsidRDefault="00000000" w:rsidP="00D07A18">
            <w:pPr>
              <w:pStyle w:val="CRGFormHeading3"/>
            </w:pPr>
            <w:r>
              <w:t>Repair Receipts</w:t>
            </w:r>
          </w:p>
        </w:tc>
        <w:tc>
          <w:tcPr>
            <w:tcW w:w="2970" w:type="dxa"/>
            <w:gridSpan w:val="4"/>
            <w:tcBorders>
              <w:left w:val="single" w:sz="4" w:space="0" w:color="BFBFBF" w:themeColor="background1" w:themeShade="BF"/>
              <w:bottom w:val="single" w:sz="4" w:space="0" w:color="FFFFFF" w:themeColor="background1"/>
              <w:right w:val="single" w:sz="4" w:space="0" w:color="BFBFBF" w:themeColor="background1" w:themeShade="BF"/>
            </w:tcBorders>
            <w:shd w:val="clear" w:color="auto" w:fill="F2F2F2" w:themeFill="background1" w:themeFillShade="F2"/>
            <w:vAlign w:val="center"/>
          </w:tcPr>
          <w:p w14:paraId="698358C5" w14:textId="77777777" w:rsidR="00D07A18" w:rsidRPr="00F54A0C" w:rsidRDefault="00000000" w:rsidP="00D07A18">
            <w:pPr>
              <w:pStyle w:val="CRGFormHeading3"/>
            </w:pPr>
            <w:r>
              <w:t>Preparer</w:t>
            </w:r>
          </w:p>
        </w:tc>
        <w:tc>
          <w:tcPr>
            <w:tcW w:w="1620" w:type="dxa"/>
            <w:tcBorders>
              <w:left w:val="single" w:sz="4" w:space="0" w:color="BFBFBF" w:themeColor="background1" w:themeShade="BF"/>
              <w:bottom w:val="single" w:sz="4" w:space="0" w:color="FFFFFF" w:themeColor="background1"/>
              <w:right w:val="single" w:sz="4" w:space="0" w:color="BFBFBF" w:themeColor="background1" w:themeShade="BF"/>
            </w:tcBorders>
            <w:shd w:val="clear" w:color="auto" w:fill="F2F2F2" w:themeFill="background1" w:themeFillShade="F2"/>
            <w:vAlign w:val="center"/>
          </w:tcPr>
          <w:p w14:paraId="6EF176CC" w14:textId="77777777" w:rsidR="00D07A18" w:rsidRPr="00F54A0C" w:rsidRDefault="00000000" w:rsidP="00D07A18">
            <w:pPr>
              <w:pStyle w:val="CRGFormHeading3"/>
            </w:pPr>
            <w:r>
              <w:t>Date</w:t>
            </w:r>
          </w:p>
        </w:tc>
        <w:tc>
          <w:tcPr>
            <w:tcW w:w="1975" w:type="dxa"/>
            <w:gridSpan w:val="3"/>
            <w:tcBorders>
              <w:left w:val="single" w:sz="4" w:space="0" w:color="BFBFBF" w:themeColor="background1" w:themeShade="BF"/>
              <w:bottom w:val="single" w:sz="4" w:space="0" w:color="FFFFFF" w:themeColor="background1"/>
            </w:tcBorders>
            <w:shd w:val="clear" w:color="auto" w:fill="F2F2F2" w:themeFill="background1" w:themeFillShade="F2"/>
            <w:vAlign w:val="center"/>
          </w:tcPr>
          <w:p w14:paraId="40676C44" w14:textId="77777777" w:rsidR="00D07A18" w:rsidRDefault="00000000" w:rsidP="00D07A18">
            <w:pPr>
              <w:pStyle w:val="CRGFormHeading3"/>
            </w:pPr>
            <w:r>
              <w:t># Pages</w:t>
            </w:r>
          </w:p>
        </w:tc>
      </w:tr>
      <w:tr w:rsidR="00A3306D" w14:paraId="6CC97A5D" w14:textId="77777777" w:rsidTr="00C256BE">
        <w:trPr>
          <w:trHeight w:val="346"/>
        </w:trPr>
        <w:tc>
          <w:tcPr>
            <w:tcW w:w="2970" w:type="dxa"/>
            <w:gridSpan w:val="2"/>
            <w:tcBorders>
              <w:bottom w:val="single" w:sz="4" w:space="0" w:color="BFBFBF" w:themeColor="background1" w:themeShade="BF"/>
              <w:right w:val="single" w:sz="4" w:space="0" w:color="BFBFBF" w:themeColor="background1" w:themeShade="BF"/>
            </w:tcBorders>
            <w:shd w:val="clear" w:color="auto" w:fill="FFFFFF" w:themeFill="background1"/>
            <w:vAlign w:val="center"/>
          </w:tcPr>
          <w:p w14:paraId="5DCF5576" w14:textId="77777777" w:rsidR="00D07A18" w:rsidRDefault="00000000" w:rsidP="00D07A18">
            <w:pPr>
              <w:spacing w:after="0" w:line="240" w:lineRule="auto"/>
            </w:pPr>
            <w:r w:rsidRPr="004D2721">
              <w:fldChar w:fldCharType="begin">
                <w:ffData>
                  <w:name w:val="Text1"/>
                  <w:enabled/>
                  <w:calcOnExit w:val="0"/>
                  <w:textInput/>
                </w:ffData>
              </w:fldChar>
            </w:r>
            <w:r w:rsidRPr="004D2721">
              <w:instrText xml:space="preserve"> FORMTEXT </w:instrText>
            </w:r>
            <w:r w:rsidRPr="004D2721">
              <w:fldChar w:fldCharType="separate"/>
            </w:r>
            <w:r w:rsidRPr="004D2721">
              <w:t>     </w:t>
            </w:r>
            <w:r w:rsidRPr="004D2721">
              <w:fldChar w:fldCharType="end"/>
            </w:r>
          </w:p>
        </w:tc>
        <w:tc>
          <w:tcPr>
            <w:tcW w:w="2970"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60E6C1A" w14:textId="77777777" w:rsidR="00D07A18" w:rsidRDefault="00000000" w:rsidP="00D07A18">
            <w:pPr>
              <w:spacing w:after="0" w:line="240" w:lineRule="auto"/>
            </w:pPr>
            <w:r w:rsidRPr="004D2721">
              <w:fldChar w:fldCharType="begin">
                <w:ffData>
                  <w:name w:val="Text1"/>
                  <w:enabled/>
                  <w:calcOnExit w:val="0"/>
                  <w:textInput/>
                </w:ffData>
              </w:fldChar>
            </w:r>
            <w:r w:rsidRPr="004D2721">
              <w:instrText xml:space="preserve"> FORMTEXT </w:instrText>
            </w:r>
            <w:r w:rsidRPr="004D2721">
              <w:fldChar w:fldCharType="separate"/>
            </w:r>
            <w:r w:rsidRPr="004D2721">
              <w:t>     </w:t>
            </w:r>
            <w:r w:rsidRPr="004D2721">
              <w:fldChar w:fldCharType="end"/>
            </w:r>
          </w:p>
        </w:tc>
        <w:tc>
          <w:tcPr>
            <w:tcW w:w="162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256124A" w14:textId="77777777" w:rsidR="00D07A18" w:rsidRDefault="00000000" w:rsidP="00D07A18">
            <w:pPr>
              <w:spacing w:after="0" w:line="240" w:lineRule="auto"/>
            </w:pPr>
            <w:r w:rsidRPr="004D2721">
              <w:fldChar w:fldCharType="begin">
                <w:ffData>
                  <w:name w:val="Text1"/>
                  <w:enabled/>
                  <w:calcOnExit w:val="0"/>
                  <w:textInput/>
                </w:ffData>
              </w:fldChar>
            </w:r>
            <w:r w:rsidRPr="004D2721">
              <w:instrText xml:space="preserve"> FORMTEXT </w:instrText>
            </w:r>
            <w:r w:rsidRPr="004D2721">
              <w:fldChar w:fldCharType="separate"/>
            </w:r>
            <w:r w:rsidRPr="004D2721">
              <w:t>     </w:t>
            </w:r>
            <w:r w:rsidRPr="004D2721">
              <w:fldChar w:fldCharType="end"/>
            </w:r>
          </w:p>
        </w:tc>
        <w:tc>
          <w:tcPr>
            <w:tcW w:w="1975" w:type="dxa"/>
            <w:gridSpan w:val="3"/>
            <w:tcBorders>
              <w:left w:val="single" w:sz="4" w:space="0" w:color="BFBFBF" w:themeColor="background1" w:themeShade="BF"/>
              <w:bottom w:val="single" w:sz="4" w:space="0" w:color="BFBFBF" w:themeColor="background1" w:themeShade="BF"/>
            </w:tcBorders>
            <w:shd w:val="clear" w:color="auto" w:fill="FFFFFF" w:themeFill="background1"/>
            <w:vAlign w:val="center"/>
          </w:tcPr>
          <w:p w14:paraId="5B0869A3" w14:textId="77777777" w:rsidR="00D07A18" w:rsidRDefault="00000000" w:rsidP="00D07A18">
            <w:pPr>
              <w:spacing w:after="0" w:line="240" w:lineRule="auto"/>
            </w:pPr>
            <w:r w:rsidRPr="004D2721">
              <w:fldChar w:fldCharType="begin">
                <w:ffData>
                  <w:name w:val="Text1"/>
                  <w:enabled/>
                  <w:calcOnExit w:val="0"/>
                  <w:textInput/>
                </w:ffData>
              </w:fldChar>
            </w:r>
            <w:r w:rsidRPr="004D2721">
              <w:instrText xml:space="preserve"> FORMTEXT </w:instrText>
            </w:r>
            <w:r w:rsidRPr="004D2721">
              <w:fldChar w:fldCharType="separate"/>
            </w:r>
            <w:r w:rsidRPr="004D2721">
              <w:t>     </w:t>
            </w:r>
            <w:r w:rsidRPr="004D2721">
              <w:fldChar w:fldCharType="end"/>
            </w:r>
          </w:p>
        </w:tc>
      </w:tr>
      <w:tr w:rsidR="00A3306D" w14:paraId="064B814E" w14:textId="77777777" w:rsidTr="00C256BE">
        <w:trPr>
          <w:trHeight w:val="346"/>
        </w:trPr>
        <w:tc>
          <w:tcPr>
            <w:tcW w:w="2970"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8682E0F" w14:textId="77777777" w:rsidR="00D07A18" w:rsidRDefault="00000000" w:rsidP="00D07A18">
            <w:pPr>
              <w:spacing w:after="0" w:line="240" w:lineRule="auto"/>
            </w:pPr>
            <w:r w:rsidRPr="004D2721">
              <w:fldChar w:fldCharType="begin">
                <w:ffData>
                  <w:name w:val="Text1"/>
                  <w:enabled/>
                  <w:calcOnExit w:val="0"/>
                  <w:textInput/>
                </w:ffData>
              </w:fldChar>
            </w:r>
            <w:r w:rsidRPr="004D2721">
              <w:instrText xml:space="preserve"> FORMTEXT </w:instrText>
            </w:r>
            <w:r w:rsidRPr="004D2721">
              <w:fldChar w:fldCharType="separate"/>
            </w:r>
            <w:r w:rsidRPr="004D2721">
              <w:t>     </w:t>
            </w:r>
            <w:r w:rsidRPr="004D2721">
              <w:fldChar w:fldCharType="end"/>
            </w:r>
          </w:p>
        </w:tc>
        <w:tc>
          <w:tcPr>
            <w:tcW w:w="29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FBBBB0F" w14:textId="77777777" w:rsidR="00D07A18" w:rsidRDefault="00000000" w:rsidP="00D07A18">
            <w:pPr>
              <w:spacing w:after="0" w:line="240" w:lineRule="auto"/>
            </w:pPr>
            <w:r w:rsidRPr="004D2721">
              <w:fldChar w:fldCharType="begin">
                <w:ffData>
                  <w:name w:val="Text1"/>
                  <w:enabled/>
                  <w:calcOnExit w:val="0"/>
                  <w:textInput/>
                </w:ffData>
              </w:fldChar>
            </w:r>
            <w:r w:rsidRPr="004D2721">
              <w:instrText xml:space="preserve"> FORMTEXT </w:instrText>
            </w:r>
            <w:r w:rsidRPr="004D2721">
              <w:fldChar w:fldCharType="separate"/>
            </w:r>
            <w:r w:rsidRPr="004D2721">
              <w:t>     </w:t>
            </w:r>
            <w:r w:rsidRPr="004D2721">
              <w:fldChar w:fldCharType="end"/>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003FE7A" w14:textId="77777777" w:rsidR="00D07A18" w:rsidRDefault="00000000" w:rsidP="00D07A18">
            <w:pPr>
              <w:spacing w:after="0" w:line="240" w:lineRule="auto"/>
            </w:pPr>
            <w:r w:rsidRPr="004D2721">
              <w:fldChar w:fldCharType="begin">
                <w:ffData>
                  <w:name w:val="Text1"/>
                  <w:enabled/>
                  <w:calcOnExit w:val="0"/>
                  <w:textInput/>
                </w:ffData>
              </w:fldChar>
            </w:r>
            <w:r w:rsidRPr="004D2721">
              <w:instrText xml:space="preserve"> FORMTEXT </w:instrText>
            </w:r>
            <w:r w:rsidRPr="004D2721">
              <w:fldChar w:fldCharType="separate"/>
            </w:r>
            <w:r w:rsidRPr="004D2721">
              <w:t>     </w:t>
            </w:r>
            <w:r w:rsidRPr="004D2721">
              <w:fldChar w:fldCharType="end"/>
            </w:r>
          </w:p>
        </w:tc>
        <w:tc>
          <w:tcPr>
            <w:tcW w:w="19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vAlign w:val="center"/>
          </w:tcPr>
          <w:p w14:paraId="3446417F" w14:textId="77777777" w:rsidR="00D07A18" w:rsidRDefault="00000000" w:rsidP="00D07A18">
            <w:pPr>
              <w:spacing w:after="0" w:line="240" w:lineRule="auto"/>
            </w:pPr>
            <w:r w:rsidRPr="004D2721">
              <w:fldChar w:fldCharType="begin">
                <w:ffData>
                  <w:name w:val="Text1"/>
                  <w:enabled/>
                  <w:calcOnExit w:val="0"/>
                  <w:textInput/>
                </w:ffData>
              </w:fldChar>
            </w:r>
            <w:r w:rsidRPr="004D2721">
              <w:instrText xml:space="preserve"> FORMTEXT </w:instrText>
            </w:r>
            <w:r w:rsidRPr="004D2721">
              <w:fldChar w:fldCharType="separate"/>
            </w:r>
            <w:r w:rsidRPr="004D2721">
              <w:t>     </w:t>
            </w:r>
            <w:r w:rsidRPr="004D2721">
              <w:fldChar w:fldCharType="end"/>
            </w:r>
          </w:p>
        </w:tc>
      </w:tr>
      <w:tr w:rsidR="00A3306D" w14:paraId="75BADC10" w14:textId="77777777" w:rsidTr="00C256BE">
        <w:trPr>
          <w:trHeight w:val="346"/>
        </w:trPr>
        <w:tc>
          <w:tcPr>
            <w:tcW w:w="2970"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9AC384F" w14:textId="77777777" w:rsidR="00D07A18" w:rsidRDefault="00000000" w:rsidP="00D07A18">
            <w:pPr>
              <w:spacing w:after="0" w:line="240" w:lineRule="auto"/>
            </w:pPr>
            <w:r w:rsidRPr="004D2721">
              <w:fldChar w:fldCharType="begin">
                <w:ffData>
                  <w:name w:val="Text1"/>
                  <w:enabled/>
                  <w:calcOnExit w:val="0"/>
                  <w:textInput/>
                </w:ffData>
              </w:fldChar>
            </w:r>
            <w:r w:rsidRPr="004D2721">
              <w:instrText xml:space="preserve"> FORMTEXT </w:instrText>
            </w:r>
            <w:r w:rsidRPr="004D2721">
              <w:fldChar w:fldCharType="separate"/>
            </w:r>
            <w:r w:rsidRPr="004D2721">
              <w:t>     </w:t>
            </w:r>
            <w:r w:rsidRPr="004D2721">
              <w:fldChar w:fldCharType="end"/>
            </w:r>
          </w:p>
        </w:tc>
        <w:tc>
          <w:tcPr>
            <w:tcW w:w="29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EF8FBE9" w14:textId="77777777" w:rsidR="00D07A18" w:rsidRDefault="00000000" w:rsidP="00D07A18">
            <w:pPr>
              <w:spacing w:after="0" w:line="240" w:lineRule="auto"/>
            </w:pPr>
            <w:r w:rsidRPr="004D2721">
              <w:fldChar w:fldCharType="begin">
                <w:ffData>
                  <w:name w:val="Text1"/>
                  <w:enabled/>
                  <w:calcOnExit w:val="0"/>
                  <w:textInput/>
                </w:ffData>
              </w:fldChar>
            </w:r>
            <w:r w:rsidRPr="004D2721">
              <w:instrText xml:space="preserve"> FORMTEXT </w:instrText>
            </w:r>
            <w:r w:rsidRPr="004D2721">
              <w:fldChar w:fldCharType="separate"/>
            </w:r>
            <w:r w:rsidRPr="004D2721">
              <w:t>     </w:t>
            </w:r>
            <w:r w:rsidRPr="004D2721">
              <w:fldChar w:fldCharType="end"/>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0E50D99" w14:textId="77777777" w:rsidR="00D07A18" w:rsidRDefault="00000000" w:rsidP="00D07A18">
            <w:pPr>
              <w:spacing w:after="0" w:line="240" w:lineRule="auto"/>
            </w:pPr>
            <w:r w:rsidRPr="004D2721">
              <w:fldChar w:fldCharType="begin">
                <w:ffData>
                  <w:name w:val="Text1"/>
                  <w:enabled/>
                  <w:calcOnExit w:val="0"/>
                  <w:textInput/>
                </w:ffData>
              </w:fldChar>
            </w:r>
            <w:r w:rsidRPr="004D2721">
              <w:instrText xml:space="preserve"> FORMTEXT </w:instrText>
            </w:r>
            <w:r w:rsidRPr="004D2721">
              <w:fldChar w:fldCharType="separate"/>
            </w:r>
            <w:r w:rsidRPr="004D2721">
              <w:t>     </w:t>
            </w:r>
            <w:r w:rsidRPr="004D2721">
              <w:fldChar w:fldCharType="end"/>
            </w:r>
          </w:p>
        </w:tc>
        <w:tc>
          <w:tcPr>
            <w:tcW w:w="19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vAlign w:val="center"/>
          </w:tcPr>
          <w:p w14:paraId="5E4770AF" w14:textId="77777777" w:rsidR="00D07A18" w:rsidRDefault="00000000" w:rsidP="00D07A18">
            <w:pPr>
              <w:spacing w:after="0" w:line="240" w:lineRule="auto"/>
            </w:pPr>
            <w:r w:rsidRPr="004D2721">
              <w:fldChar w:fldCharType="begin">
                <w:ffData>
                  <w:name w:val="Text1"/>
                  <w:enabled/>
                  <w:calcOnExit w:val="0"/>
                  <w:textInput/>
                </w:ffData>
              </w:fldChar>
            </w:r>
            <w:r w:rsidRPr="004D2721">
              <w:instrText xml:space="preserve"> FORMTEXT </w:instrText>
            </w:r>
            <w:r w:rsidRPr="004D2721">
              <w:fldChar w:fldCharType="separate"/>
            </w:r>
            <w:r w:rsidRPr="004D2721">
              <w:t>     </w:t>
            </w:r>
            <w:r w:rsidRPr="004D2721">
              <w:fldChar w:fldCharType="end"/>
            </w:r>
          </w:p>
        </w:tc>
      </w:tr>
      <w:tr w:rsidR="00A3306D" w14:paraId="4D89028F" w14:textId="77777777" w:rsidTr="00C256BE">
        <w:trPr>
          <w:trHeight w:val="346"/>
        </w:trPr>
        <w:tc>
          <w:tcPr>
            <w:tcW w:w="2970"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C9940A2" w14:textId="77777777" w:rsidR="00D07A18" w:rsidRDefault="00000000" w:rsidP="00D07A18">
            <w:pPr>
              <w:spacing w:after="0" w:line="240" w:lineRule="auto"/>
            </w:pPr>
            <w:r w:rsidRPr="004D2721">
              <w:fldChar w:fldCharType="begin">
                <w:ffData>
                  <w:name w:val="Text1"/>
                  <w:enabled/>
                  <w:calcOnExit w:val="0"/>
                  <w:textInput/>
                </w:ffData>
              </w:fldChar>
            </w:r>
            <w:r w:rsidRPr="004D2721">
              <w:instrText xml:space="preserve"> FORMTEXT </w:instrText>
            </w:r>
            <w:r w:rsidRPr="004D2721">
              <w:fldChar w:fldCharType="separate"/>
            </w:r>
            <w:r w:rsidRPr="004D2721">
              <w:t>     </w:t>
            </w:r>
            <w:r w:rsidRPr="004D2721">
              <w:fldChar w:fldCharType="end"/>
            </w:r>
          </w:p>
        </w:tc>
        <w:tc>
          <w:tcPr>
            <w:tcW w:w="29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E515334" w14:textId="77777777" w:rsidR="00D07A18" w:rsidRDefault="00000000" w:rsidP="00D07A18">
            <w:pPr>
              <w:spacing w:after="0" w:line="240" w:lineRule="auto"/>
            </w:pPr>
            <w:r w:rsidRPr="004D2721">
              <w:fldChar w:fldCharType="begin">
                <w:ffData>
                  <w:name w:val="Text1"/>
                  <w:enabled/>
                  <w:calcOnExit w:val="0"/>
                  <w:textInput/>
                </w:ffData>
              </w:fldChar>
            </w:r>
            <w:r w:rsidRPr="004D2721">
              <w:instrText xml:space="preserve"> FORMTEXT </w:instrText>
            </w:r>
            <w:r w:rsidRPr="004D2721">
              <w:fldChar w:fldCharType="separate"/>
            </w:r>
            <w:r w:rsidRPr="004D2721">
              <w:t>     </w:t>
            </w:r>
            <w:r w:rsidRPr="004D2721">
              <w:fldChar w:fldCharType="end"/>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0F1CF40" w14:textId="77777777" w:rsidR="00D07A18" w:rsidRDefault="00000000" w:rsidP="00D07A18">
            <w:pPr>
              <w:spacing w:after="0" w:line="240" w:lineRule="auto"/>
            </w:pPr>
            <w:r w:rsidRPr="004D2721">
              <w:fldChar w:fldCharType="begin">
                <w:ffData>
                  <w:name w:val="Text1"/>
                  <w:enabled/>
                  <w:calcOnExit w:val="0"/>
                  <w:textInput/>
                </w:ffData>
              </w:fldChar>
            </w:r>
            <w:r w:rsidRPr="004D2721">
              <w:instrText xml:space="preserve"> FORMTEXT </w:instrText>
            </w:r>
            <w:r w:rsidRPr="004D2721">
              <w:fldChar w:fldCharType="separate"/>
            </w:r>
            <w:r w:rsidRPr="004D2721">
              <w:t>     </w:t>
            </w:r>
            <w:r w:rsidRPr="004D2721">
              <w:fldChar w:fldCharType="end"/>
            </w:r>
          </w:p>
        </w:tc>
        <w:tc>
          <w:tcPr>
            <w:tcW w:w="19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vAlign w:val="center"/>
          </w:tcPr>
          <w:p w14:paraId="67A8B086" w14:textId="77777777" w:rsidR="00D07A18" w:rsidRDefault="00000000" w:rsidP="00D07A18">
            <w:pPr>
              <w:spacing w:after="0" w:line="240" w:lineRule="auto"/>
            </w:pPr>
            <w:r w:rsidRPr="004D2721">
              <w:fldChar w:fldCharType="begin">
                <w:ffData>
                  <w:name w:val="Text1"/>
                  <w:enabled/>
                  <w:calcOnExit w:val="0"/>
                  <w:textInput/>
                </w:ffData>
              </w:fldChar>
            </w:r>
            <w:r w:rsidRPr="004D2721">
              <w:instrText xml:space="preserve"> FORMTEXT </w:instrText>
            </w:r>
            <w:r w:rsidRPr="004D2721">
              <w:fldChar w:fldCharType="separate"/>
            </w:r>
            <w:r w:rsidRPr="004D2721">
              <w:t>     </w:t>
            </w:r>
            <w:r w:rsidRPr="004D2721">
              <w:fldChar w:fldCharType="end"/>
            </w:r>
          </w:p>
        </w:tc>
      </w:tr>
      <w:tr w:rsidR="00A3306D" w14:paraId="34055822" w14:textId="77777777" w:rsidTr="00C256BE">
        <w:trPr>
          <w:trHeight w:val="346"/>
        </w:trPr>
        <w:tc>
          <w:tcPr>
            <w:tcW w:w="2970"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C3407C9" w14:textId="77777777" w:rsidR="00D07A18" w:rsidRDefault="00000000" w:rsidP="00D07A18">
            <w:pPr>
              <w:spacing w:after="0" w:line="240" w:lineRule="auto"/>
            </w:pPr>
            <w:r w:rsidRPr="004D2721">
              <w:fldChar w:fldCharType="begin">
                <w:ffData>
                  <w:name w:val="Text1"/>
                  <w:enabled/>
                  <w:calcOnExit w:val="0"/>
                  <w:textInput/>
                </w:ffData>
              </w:fldChar>
            </w:r>
            <w:r w:rsidRPr="004D2721">
              <w:instrText xml:space="preserve"> FORMTEXT </w:instrText>
            </w:r>
            <w:r w:rsidRPr="004D2721">
              <w:fldChar w:fldCharType="separate"/>
            </w:r>
            <w:r w:rsidRPr="004D2721">
              <w:t>     </w:t>
            </w:r>
            <w:r w:rsidRPr="004D2721">
              <w:fldChar w:fldCharType="end"/>
            </w:r>
          </w:p>
        </w:tc>
        <w:tc>
          <w:tcPr>
            <w:tcW w:w="29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31B69B6" w14:textId="77777777" w:rsidR="00D07A18" w:rsidRDefault="00000000" w:rsidP="00D07A18">
            <w:pPr>
              <w:spacing w:after="0" w:line="240" w:lineRule="auto"/>
            </w:pPr>
            <w:r w:rsidRPr="004D2721">
              <w:fldChar w:fldCharType="begin">
                <w:ffData>
                  <w:name w:val="Text1"/>
                  <w:enabled/>
                  <w:calcOnExit w:val="0"/>
                  <w:textInput/>
                </w:ffData>
              </w:fldChar>
            </w:r>
            <w:r w:rsidRPr="004D2721">
              <w:instrText xml:space="preserve"> FORMTEXT </w:instrText>
            </w:r>
            <w:r w:rsidRPr="004D2721">
              <w:fldChar w:fldCharType="separate"/>
            </w:r>
            <w:r w:rsidRPr="004D2721">
              <w:t>     </w:t>
            </w:r>
            <w:r w:rsidRPr="004D2721">
              <w:fldChar w:fldCharType="end"/>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B32DBB" w14:textId="77777777" w:rsidR="00D07A18" w:rsidRDefault="00000000" w:rsidP="00D07A18">
            <w:pPr>
              <w:spacing w:after="0" w:line="240" w:lineRule="auto"/>
            </w:pPr>
            <w:r w:rsidRPr="004D2721">
              <w:fldChar w:fldCharType="begin">
                <w:ffData>
                  <w:name w:val="Text1"/>
                  <w:enabled/>
                  <w:calcOnExit w:val="0"/>
                  <w:textInput/>
                </w:ffData>
              </w:fldChar>
            </w:r>
            <w:r w:rsidRPr="004D2721">
              <w:instrText xml:space="preserve"> FORMTEXT </w:instrText>
            </w:r>
            <w:r w:rsidRPr="004D2721">
              <w:fldChar w:fldCharType="separate"/>
            </w:r>
            <w:r w:rsidRPr="004D2721">
              <w:t>     </w:t>
            </w:r>
            <w:r w:rsidRPr="004D2721">
              <w:fldChar w:fldCharType="end"/>
            </w:r>
          </w:p>
        </w:tc>
        <w:tc>
          <w:tcPr>
            <w:tcW w:w="19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vAlign w:val="center"/>
          </w:tcPr>
          <w:p w14:paraId="7DEE24C3" w14:textId="77777777" w:rsidR="00D07A18" w:rsidRDefault="00000000" w:rsidP="00D07A18">
            <w:pPr>
              <w:spacing w:after="0" w:line="240" w:lineRule="auto"/>
            </w:pPr>
            <w:r w:rsidRPr="004D2721">
              <w:fldChar w:fldCharType="begin">
                <w:ffData>
                  <w:name w:val="Text1"/>
                  <w:enabled/>
                  <w:calcOnExit w:val="0"/>
                  <w:textInput/>
                </w:ffData>
              </w:fldChar>
            </w:r>
            <w:r w:rsidRPr="004D2721">
              <w:instrText xml:space="preserve"> FORMTEXT </w:instrText>
            </w:r>
            <w:r w:rsidRPr="004D2721">
              <w:fldChar w:fldCharType="separate"/>
            </w:r>
            <w:r w:rsidRPr="004D2721">
              <w:t>     </w:t>
            </w:r>
            <w:r w:rsidRPr="004D2721">
              <w:fldChar w:fldCharType="end"/>
            </w:r>
          </w:p>
        </w:tc>
      </w:tr>
      <w:tr w:rsidR="00A3306D" w14:paraId="4A0CD816" w14:textId="77777777" w:rsidTr="00C2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55" w:type="dxa"/>
          <w:wAfter w:w="180" w:type="dxa"/>
          <w:trHeight w:val="305"/>
        </w:trPr>
        <w:tc>
          <w:tcPr>
            <w:tcW w:w="3240" w:type="dxa"/>
            <w:gridSpan w:val="2"/>
          </w:tcPr>
          <w:p w14:paraId="4C12DD9A" w14:textId="77777777" w:rsidR="00C256BE" w:rsidRDefault="00C256BE" w:rsidP="005C72E4">
            <w:pPr>
              <w:pStyle w:val="ListParagraph"/>
              <w:spacing w:after="0" w:line="280" w:lineRule="exact"/>
              <w:ind w:left="0" w:right="360"/>
            </w:pPr>
          </w:p>
        </w:tc>
        <w:tc>
          <w:tcPr>
            <w:tcW w:w="1080" w:type="dxa"/>
          </w:tcPr>
          <w:p w14:paraId="0ACC4134" w14:textId="77777777" w:rsidR="00C256BE" w:rsidRDefault="00C256BE" w:rsidP="005C72E4">
            <w:pPr>
              <w:pStyle w:val="ListParagraph"/>
              <w:spacing w:after="0" w:line="280" w:lineRule="exact"/>
              <w:ind w:left="0" w:right="360"/>
            </w:pPr>
          </w:p>
        </w:tc>
        <w:tc>
          <w:tcPr>
            <w:tcW w:w="383" w:type="dxa"/>
          </w:tcPr>
          <w:p w14:paraId="58EE1CB7" w14:textId="77777777" w:rsidR="00C256BE" w:rsidRPr="001725EF" w:rsidRDefault="00C256BE" w:rsidP="005C72E4">
            <w:pPr>
              <w:spacing w:after="0"/>
              <w:ind w:right="360"/>
              <w:rPr>
                <w:color w:val="404040" w:themeColor="text1" w:themeTint="BF"/>
              </w:rPr>
            </w:pPr>
          </w:p>
        </w:tc>
        <w:tc>
          <w:tcPr>
            <w:tcW w:w="3217" w:type="dxa"/>
            <w:gridSpan w:val="3"/>
          </w:tcPr>
          <w:p w14:paraId="41D0747E" w14:textId="77777777" w:rsidR="00C256BE" w:rsidRDefault="00C256BE" w:rsidP="005C72E4">
            <w:pPr>
              <w:spacing w:after="0"/>
              <w:ind w:right="360"/>
            </w:pPr>
          </w:p>
        </w:tc>
        <w:tc>
          <w:tcPr>
            <w:tcW w:w="1080" w:type="dxa"/>
          </w:tcPr>
          <w:p w14:paraId="7511E1B5" w14:textId="77777777" w:rsidR="00C256BE" w:rsidRDefault="00C256BE" w:rsidP="005C72E4">
            <w:pPr>
              <w:spacing w:after="0"/>
              <w:ind w:right="360"/>
            </w:pPr>
          </w:p>
        </w:tc>
      </w:tr>
      <w:tr w:rsidR="00A3306D" w14:paraId="326C67F2" w14:textId="77777777" w:rsidTr="00C2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55" w:type="dxa"/>
          <w:wAfter w:w="180" w:type="dxa"/>
          <w:trHeight w:val="305"/>
        </w:trPr>
        <w:tc>
          <w:tcPr>
            <w:tcW w:w="3240" w:type="dxa"/>
            <w:gridSpan w:val="2"/>
          </w:tcPr>
          <w:p w14:paraId="69CA9D3B" w14:textId="77777777" w:rsidR="00C256BE" w:rsidRDefault="00C256BE" w:rsidP="005C72E4">
            <w:pPr>
              <w:pStyle w:val="ListParagraph"/>
              <w:spacing w:after="0" w:line="280" w:lineRule="exact"/>
              <w:ind w:left="0" w:right="360"/>
            </w:pPr>
          </w:p>
        </w:tc>
        <w:tc>
          <w:tcPr>
            <w:tcW w:w="1080" w:type="dxa"/>
          </w:tcPr>
          <w:p w14:paraId="1CFEC716" w14:textId="77777777" w:rsidR="00C256BE" w:rsidRDefault="00C256BE" w:rsidP="005C72E4">
            <w:pPr>
              <w:pStyle w:val="ListParagraph"/>
              <w:spacing w:after="0" w:line="280" w:lineRule="exact"/>
              <w:ind w:left="0" w:right="360"/>
            </w:pPr>
          </w:p>
        </w:tc>
        <w:tc>
          <w:tcPr>
            <w:tcW w:w="383" w:type="dxa"/>
          </w:tcPr>
          <w:p w14:paraId="75286AFC" w14:textId="77777777" w:rsidR="00C256BE" w:rsidRPr="001725EF" w:rsidRDefault="00C256BE" w:rsidP="005C72E4">
            <w:pPr>
              <w:spacing w:after="0"/>
              <w:ind w:right="360"/>
              <w:rPr>
                <w:color w:val="404040" w:themeColor="text1" w:themeTint="BF"/>
              </w:rPr>
            </w:pPr>
          </w:p>
        </w:tc>
        <w:tc>
          <w:tcPr>
            <w:tcW w:w="3217" w:type="dxa"/>
            <w:gridSpan w:val="3"/>
          </w:tcPr>
          <w:p w14:paraId="2A9D3724" w14:textId="77777777" w:rsidR="00C256BE" w:rsidRDefault="00C256BE" w:rsidP="005C72E4">
            <w:pPr>
              <w:spacing w:after="0"/>
              <w:ind w:right="360"/>
            </w:pPr>
          </w:p>
        </w:tc>
        <w:tc>
          <w:tcPr>
            <w:tcW w:w="1080" w:type="dxa"/>
          </w:tcPr>
          <w:p w14:paraId="6C5921A3" w14:textId="77777777" w:rsidR="00C256BE" w:rsidRDefault="00C256BE" w:rsidP="005C72E4">
            <w:pPr>
              <w:spacing w:after="0"/>
              <w:ind w:right="360"/>
            </w:pPr>
          </w:p>
        </w:tc>
      </w:tr>
      <w:tr w:rsidR="00A3306D" w14:paraId="6F971D68" w14:textId="77777777" w:rsidTr="00C2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55" w:type="dxa"/>
          <w:wAfter w:w="180" w:type="dxa"/>
          <w:trHeight w:val="305"/>
        </w:trPr>
        <w:tc>
          <w:tcPr>
            <w:tcW w:w="3240" w:type="dxa"/>
            <w:gridSpan w:val="2"/>
            <w:tcBorders>
              <w:bottom w:val="single" w:sz="4" w:space="0" w:color="auto"/>
            </w:tcBorders>
          </w:tcPr>
          <w:p w14:paraId="03DC80F7" w14:textId="77777777" w:rsidR="00C256BE" w:rsidRPr="0061246E" w:rsidRDefault="00000000" w:rsidP="005C72E4">
            <w:pPr>
              <w:pStyle w:val="ListParagraph"/>
              <w:spacing w:after="0" w:line="280" w:lineRule="exact"/>
              <w:ind w:left="0" w:right="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080" w:type="dxa"/>
            <w:tcBorders>
              <w:bottom w:val="single" w:sz="4" w:space="0" w:color="auto"/>
            </w:tcBorders>
          </w:tcPr>
          <w:p w14:paraId="3D4C333C" w14:textId="77777777" w:rsidR="00C256BE" w:rsidRPr="0061246E" w:rsidRDefault="00000000" w:rsidP="005C72E4">
            <w:pPr>
              <w:pStyle w:val="ListParagraph"/>
              <w:spacing w:after="0" w:line="280" w:lineRule="exact"/>
              <w:ind w:left="0" w:right="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83" w:type="dxa"/>
          </w:tcPr>
          <w:p w14:paraId="2F5664C8" w14:textId="77777777" w:rsidR="00C256BE" w:rsidRPr="001725EF" w:rsidRDefault="00C256BE" w:rsidP="005C72E4">
            <w:pPr>
              <w:spacing w:after="0"/>
              <w:ind w:right="360"/>
              <w:rPr>
                <w:color w:val="404040" w:themeColor="text1" w:themeTint="BF"/>
              </w:rPr>
            </w:pPr>
          </w:p>
        </w:tc>
        <w:tc>
          <w:tcPr>
            <w:tcW w:w="3217" w:type="dxa"/>
            <w:gridSpan w:val="3"/>
            <w:tcBorders>
              <w:bottom w:val="single" w:sz="4" w:space="0" w:color="auto"/>
            </w:tcBorders>
          </w:tcPr>
          <w:p w14:paraId="20651A49" w14:textId="77777777" w:rsidR="00C256BE" w:rsidRPr="001725EF" w:rsidRDefault="00000000" w:rsidP="005C72E4">
            <w:pPr>
              <w:spacing w:after="0"/>
              <w:ind w:right="360"/>
              <w:rPr>
                <w:color w:val="404040" w:themeColor="text1" w:themeTint="BF"/>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080" w:type="dxa"/>
            <w:tcBorders>
              <w:bottom w:val="single" w:sz="4" w:space="0" w:color="auto"/>
            </w:tcBorders>
          </w:tcPr>
          <w:p w14:paraId="61AE1CE3" w14:textId="77777777" w:rsidR="00C256BE" w:rsidRPr="001725EF" w:rsidRDefault="00000000" w:rsidP="005C72E4">
            <w:pPr>
              <w:spacing w:after="0"/>
              <w:ind w:right="360"/>
              <w:rPr>
                <w:color w:val="404040" w:themeColor="text1" w:themeTint="BF"/>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A3306D" w14:paraId="49060B5D" w14:textId="77777777" w:rsidTr="00C2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55" w:type="dxa"/>
          <w:wAfter w:w="180" w:type="dxa"/>
          <w:trHeight w:val="645"/>
        </w:trPr>
        <w:tc>
          <w:tcPr>
            <w:tcW w:w="4320" w:type="dxa"/>
            <w:gridSpan w:val="3"/>
            <w:tcBorders>
              <w:top w:val="single" w:sz="4" w:space="0" w:color="auto"/>
            </w:tcBorders>
          </w:tcPr>
          <w:p w14:paraId="13502308" w14:textId="77777777" w:rsidR="00C256BE" w:rsidRPr="001725EF" w:rsidRDefault="00000000" w:rsidP="005C72E4">
            <w:pPr>
              <w:tabs>
                <w:tab w:val="left" w:pos="3330"/>
              </w:tabs>
              <w:spacing w:after="0"/>
              <w:ind w:right="360"/>
              <w:rPr>
                <w:color w:val="404040" w:themeColor="text1" w:themeTint="BF"/>
                <w:sz w:val="15"/>
                <w:szCs w:val="15"/>
              </w:rPr>
            </w:pPr>
            <w:r w:rsidRPr="001725EF">
              <w:rPr>
                <w:color w:val="404040" w:themeColor="text1" w:themeTint="BF"/>
                <w:sz w:val="15"/>
                <w:szCs w:val="15"/>
              </w:rPr>
              <w:t>Buyer</w:t>
            </w:r>
            <w:r w:rsidRPr="001725EF">
              <w:rPr>
                <w:color w:val="404040" w:themeColor="text1" w:themeTint="BF"/>
                <w:sz w:val="15"/>
                <w:szCs w:val="15"/>
              </w:rPr>
              <w:tab/>
              <w:t>Date</w:t>
            </w:r>
          </w:p>
        </w:tc>
        <w:tc>
          <w:tcPr>
            <w:tcW w:w="383" w:type="dxa"/>
          </w:tcPr>
          <w:p w14:paraId="045CB450" w14:textId="77777777" w:rsidR="00C256BE" w:rsidRPr="001725EF" w:rsidRDefault="00C256BE" w:rsidP="005C72E4">
            <w:pPr>
              <w:spacing w:after="0"/>
              <w:ind w:right="360"/>
              <w:rPr>
                <w:color w:val="404040" w:themeColor="text1" w:themeTint="BF"/>
                <w:sz w:val="15"/>
                <w:szCs w:val="15"/>
              </w:rPr>
            </w:pPr>
          </w:p>
        </w:tc>
        <w:tc>
          <w:tcPr>
            <w:tcW w:w="4297" w:type="dxa"/>
            <w:gridSpan w:val="4"/>
            <w:tcBorders>
              <w:top w:val="single" w:sz="4" w:space="0" w:color="auto"/>
            </w:tcBorders>
          </w:tcPr>
          <w:p w14:paraId="737E22B2" w14:textId="77777777" w:rsidR="00C256BE" w:rsidRPr="001725EF" w:rsidRDefault="00000000" w:rsidP="005C72E4">
            <w:pPr>
              <w:tabs>
                <w:tab w:val="left" w:pos="3222"/>
              </w:tabs>
              <w:spacing w:after="0"/>
              <w:ind w:right="360"/>
              <w:rPr>
                <w:color w:val="404040" w:themeColor="text1" w:themeTint="BF"/>
                <w:sz w:val="15"/>
                <w:szCs w:val="15"/>
              </w:rPr>
            </w:pPr>
            <w:r w:rsidRPr="001725EF">
              <w:rPr>
                <w:color w:val="404040" w:themeColor="text1" w:themeTint="BF"/>
                <w:sz w:val="15"/>
                <w:szCs w:val="15"/>
              </w:rPr>
              <w:t>Buyer</w:t>
            </w:r>
            <w:r w:rsidRPr="001725EF">
              <w:rPr>
                <w:color w:val="404040" w:themeColor="text1" w:themeTint="BF"/>
                <w:sz w:val="15"/>
                <w:szCs w:val="15"/>
              </w:rPr>
              <w:tab/>
              <w:t>Date</w:t>
            </w:r>
          </w:p>
        </w:tc>
      </w:tr>
    </w:tbl>
    <w:p w14:paraId="07EEBCA4" w14:textId="77777777" w:rsidR="00D07A18" w:rsidRDefault="00D07A18" w:rsidP="00D07A18">
      <w:pPr>
        <w:spacing w:after="0"/>
        <w:ind w:left="720" w:right="360"/>
        <w:rPr>
          <w:sz w:val="15"/>
          <w:szCs w:val="15"/>
        </w:rPr>
      </w:pPr>
    </w:p>
    <w:sectPr w:rsidR="00D07A18" w:rsidSect="00D07A18">
      <w:headerReference w:type="default" r:id="rId10"/>
      <w:footerReference w:type="default" r:id="rId11"/>
      <w:pgSz w:w="12240" w:h="15840" w:code="1"/>
      <w:pgMar w:top="1080" w:right="1260" w:bottom="630" w:left="720" w:header="864"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A5B00F" w14:textId="77777777" w:rsidR="00FB5706" w:rsidRDefault="00FB5706">
      <w:pPr>
        <w:spacing w:after="0" w:line="240" w:lineRule="auto"/>
      </w:pPr>
      <w:r>
        <w:separator/>
      </w:r>
    </w:p>
  </w:endnote>
  <w:endnote w:type="continuationSeparator" w:id="0">
    <w:p w14:paraId="015CAD0B" w14:textId="77777777" w:rsidR="00FB5706" w:rsidRDefault="00FB5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70CA2" w14:textId="77777777" w:rsidR="00E8052F" w:rsidRDefault="00E8052F" w:rsidP="00D07A18">
    <w:pPr>
      <w:pStyle w:val="Footer"/>
      <w:jc w:val="right"/>
      <w:rPr>
        <w:sz w:val="15"/>
        <w:szCs w:val="15"/>
      </w:rPr>
    </w:pPr>
  </w:p>
  <w:p w14:paraId="6CDC9ACF" w14:textId="77777777" w:rsidR="00E8052F" w:rsidRPr="00E649AB" w:rsidRDefault="00E8052F" w:rsidP="00D07A18">
    <w:pPr>
      <w:pStyle w:val="Footer"/>
      <w:jc w:val="right"/>
      <w:rPr>
        <w:sz w:val="15"/>
        <w:szCs w:val="15"/>
      </w:rPr>
    </w:pPr>
  </w:p>
  <w:p w14:paraId="662BEFFB" w14:textId="77777777" w:rsidR="00E8052F" w:rsidRPr="00E649AB" w:rsidRDefault="00000000" w:rsidP="003B38A4">
    <w:pPr>
      <w:pStyle w:val="Footer"/>
      <w:tabs>
        <w:tab w:val="clear" w:pos="4680"/>
        <w:tab w:val="clear" w:pos="9360"/>
      </w:tabs>
      <w:ind w:right="-450" w:firstLine="90"/>
      <w:rPr>
        <w:sz w:val="15"/>
        <w:szCs w:val="15"/>
      </w:rPr>
    </w:pPr>
    <w:r>
      <w:rPr>
        <w:sz w:val="15"/>
        <w:szCs w:val="15"/>
      </w:rPr>
      <w:tab/>
      <w:t>________ Buyer’s Initials   ________ Buyer’s Initials</w:t>
    </w:r>
    <w:r w:rsidRPr="00E649AB">
      <w:rPr>
        <w:sz w:val="15"/>
        <w:szCs w:val="15"/>
      </w:rPr>
      <w:t xml:space="preserve"> </w:t>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t xml:space="preserve">            </w:t>
    </w:r>
    <w:r w:rsidRPr="00E649AB">
      <w:rPr>
        <w:sz w:val="15"/>
        <w:szCs w:val="15"/>
      </w:rPr>
      <w:t xml:space="preserve">Page </w:t>
    </w:r>
    <w:r w:rsidRPr="00E649AB">
      <w:rPr>
        <w:bCs/>
        <w:sz w:val="15"/>
        <w:szCs w:val="15"/>
      </w:rPr>
      <w:fldChar w:fldCharType="begin"/>
    </w:r>
    <w:r w:rsidRPr="00E649AB">
      <w:rPr>
        <w:bCs/>
        <w:sz w:val="15"/>
        <w:szCs w:val="15"/>
      </w:rPr>
      <w:instrText xml:space="preserve"> PAGE </w:instrText>
    </w:r>
    <w:r w:rsidRPr="00E649AB">
      <w:rPr>
        <w:bCs/>
        <w:sz w:val="15"/>
        <w:szCs w:val="15"/>
      </w:rPr>
      <w:fldChar w:fldCharType="separate"/>
    </w:r>
    <w:r w:rsidRPr="00E649AB">
      <w:rPr>
        <w:bCs/>
        <w:sz w:val="15"/>
        <w:szCs w:val="15"/>
      </w:rPr>
      <w:t>6</w:t>
    </w:r>
    <w:r w:rsidRPr="00E649AB">
      <w:rPr>
        <w:bCs/>
        <w:sz w:val="15"/>
        <w:szCs w:val="15"/>
      </w:rPr>
      <w:fldChar w:fldCharType="end"/>
    </w:r>
    <w:r w:rsidRPr="00E649AB">
      <w:rPr>
        <w:sz w:val="15"/>
        <w:szCs w:val="15"/>
      </w:rPr>
      <w:t xml:space="preserve"> of </w:t>
    </w:r>
    <w:r w:rsidRPr="00E649AB">
      <w:rPr>
        <w:bCs/>
        <w:sz w:val="15"/>
        <w:szCs w:val="15"/>
      </w:rPr>
      <w:fldChar w:fldCharType="begin"/>
    </w:r>
    <w:r w:rsidRPr="00E649AB">
      <w:rPr>
        <w:bCs/>
        <w:sz w:val="15"/>
        <w:szCs w:val="15"/>
      </w:rPr>
      <w:instrText xml:space="preserve"> NUMPAGES  </w:instrText>
    </w:r>
    <w:r w:rsidRPr="00E649AB">
      <w:rPr>
        <w:bCs/>
        <w:sz w:val="15"/>
        <w:szCs w:val="15"/>
      </w:rPr>
      <w:fldChar w:fldCharType="separate"/>
    </w:r>
    <w:r w:rsidRPr="00E649AB">
      <w:rPr>
        <w:bCs/>
        <w:sz w:val="15"/>
        <w:szCs w:val="15"/>
      </w:rPr>
      <w:t>7</w:t>
    </w:r>
    <w:r w:rsidRPr="00E649AB">
      <w:rPr>
        <w:bC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4FBE7" w14:textId="77777777" w:rsidR="00E8052F" w:rsidRPr="00E649AB" w:rsidRDefault="00000000" w:rsidP="001227CF">
    <w:pPr>
      <w:pStyle w:val="Footer"/>
      <w:tabs>
        <w:tab w:val="clear" w:pos="9360"/>
        <w:tab w:val="left" w:pos="90"/>
        <w:tab w:val="left" w:pos="9810"/>
      </w:tabs>
      <w:ind w:right="-360"/>
      <w:rPr>
        <w:sz w:val="15"/>
        <w:szCs w:val="15"/>
      </w:rPr>
    </w:pP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t xml:space="preserve">            </w:t>
    </w:r>
    <w:r>
      <w:rPr>
        <w:sz w:val="15"/>
        <w:szCs w:val="15"/>
      </w:rPr>
      <w:tab/>
    </w:r>
    <w:r>
      <w:rPr>
        <w:sz w:val="15"/>
        <w:szCs w:val="15"/>
      </w:rPr>
      <w:tab/>
    </w:r>
    <w:r>
      <w:rPr>
        <w:sz w:val="15"/>
        <w:szCs w:val="15"/>
      </w:rPr>
      <w:tab/>
    </w:r>
    <w:r w:rsidRPr="00E649AB">
      <w:rPr>
        <w:sz w:val="15"/>
        <w:szCs w:val="15"/>
      </w:rPr>
      <w:t xml:space="preserve">Page </w:t>
    </w:r>
    <w:r w:rsidRPr="00E649AB">
      <w:rPr>
        <w:bCs/>
        <w:sz w:val="15"/>
        <w:szCs w:val="15"/>
      </w:rPr>
      <w:fldChar w:fldCharType="begin"/>
    </w:r>
    <w:r w:rsidRPr="00E649AB">
      <w:rPr>
        <w:bCs/>
        <w:sz w:val="15"/>
        <w:szCs w:val="15"/>
      </w:rPr>
      <w:instrText xml:space="preserve"> PAGE </w:instrText>
    </w:r>
    <w:r w:rsidRPr="00E649AB">
      <w:rPr>
        <w:bCs/>
        <w:sz w:val="15"/>
        <w:szCs w:val="15"/>
      </w:rPr>
      <w:fldChar w:fldCharType="separate"/>
    </w:r>
    <w:r w:rsidRPr="00E649AB">
      <w:rPr>
        <w:bCs/>
        <w:sz w:val="15"/>
        <w:szCs w:val="15"/>
      </w:rPr>
      <w:t>7</w:t>
    </w:r>
    <w:r w:rsidRPr="00E649AB">
      <w:rPr>
        <w:bCs/>
        <w:sz w:val="15"/>
        <w:szCs w:val="15"/>
      </w:rPr>
      <w:fldChar w:fldCharType="end"/>
    </w:r>
    <w:r w:rsidRPr="00E649AB">
      <w:rPr>
        <w:sz w:val="15"/>
        <w:szCs w:val="15"/>
      </w:rPr>
      <w:t xml:space="preserve"> of </w:t>
    </w:r>
    <w:r w:rsidRPr="00E649AB">
      <w:rPr>
        <w:bCs/>
        <w:sz w:val="15"/>
        <w:szCs w:val="15"/>
      </w:rPr>
      <w:fldChar w:fldCharType="begin"/>
    </w:r>
    <w:r w:rsidRPr="00E649AB">
      <w:rPr>
        <w:bCs/>
        <w:sz w:val="15"/>
        <w:szCs w:val="15"/>
      </w:rPr>
      <w:instrText xml:space="preserve"> NUMPAGES  </w:instrText>
    </w:r>
    <w:r w:rsidRPr="00E649AB">
      <w:rPr>
        <w:bCs/>
        <w:sz w:val="15"/>
        <w:szCs w:val="15"/>
      </w:rPr>
      <w:fldChar w:fldCharType="separate"/>
    </w:r>
    <w:r w:rsidRPr="00E649AB">
      <w:rPr>
        <w:bCs/>
        <w:sz w:val="15"/>
        <w:szCs w:val="15"/>
      </w:rPr>
      <w:t>7</w:t>
    </w:r>
    <w:r w:rsidRPr="00E649AB">
      <w:rPr>
        <w:bCs/>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557814" w14:textId="77777777" w:rsidR="00FB5706" w:rsidRDefault="00FB5706">
      <w:pPr>
        <w:spacing w:after="0" w:line="240" w:lineRule="auto"/>
      </w:pPr>
      <w:r>
        <w:separator/>
      </w:r>
    </w:p>
  </w:footnote>
  <w:footnote w:type="continuationSeparator" w:id="0">
    <w:p w14:paraId="49E3D1A6" w14:textId="77777777" w:rsidR="00FB5706" w:rsidRDefault="00FB5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C57C6" w14:textId="77777777" w:rsidR="00E8052F" w:rsidRDefault="00000000" w:rsidP="003B38A4">
    <w:pPr>
      <w:ind w:left="720"/>
      <w:rPr>
        <w:rFonts w:ascii="Arial Bold" w:hAnsi="Arial Bold"/>
        <w:b/>
        <w:caps/>
        <w:color w:val="808080" w:themeColor="background1" w:themeShade="80"/>
        <w:sz w:val="22"/>
      </w:rPr>
    </w:pPr>
    <w:r w:rsidRPr="00E979E5">
      <w:rPr>
        <w:noProof/>
      </w:rPr>
      <w:drawing>
        <wp:anchor distT="0" distB="0" distL="114300" distR="114300" simplePos="0" relativeHeight="251658240" behindDoc="1" locked="0" layoutInCell="1" allowOverlap="1" wp14:anchorId="348E79E3" wp14:editId="58E6BD80">
          <wp:simplePos x="0" y="0"/>
          <wp:positionH relativeFrom="column">
            <wp:posOffset>6341843</wp:posOffset>
          </wp:positionH>
          <wp:positionV relativeFrom="paragraph">
            <wp:posOffset>-155575</wp:posOffset>
          </wp:positionV>
          <wp:extent cx="340995" cy="364490"/>
          <wp:effectExtent l="0" t="0" r="1905" b="0"/>
          <wp:wrapTight wrapText="bothSides">
            <wp:wrapPolygon edited="0">
              <wp:start x="0" y="0"/>
              <wp:lineTo x="0" y="20321"/>
              <wp:lineTo x="20514" y="20321"/>
              <wp:lineTo x="20514" y="0"/>
              <wp:lineTo x="0" y="0"/>
            </wp:wrapPolygon>
          </wp:wrapTight>
          <wp:docPr id="4" name="CRG Logo Right - 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G Logo Right - Gray.jpg"/>
                  <pic:cNvPicPr>
                    <a:picLocks noChangeAspect="1"/>
                  </pic:cNvPicPr>
                </pic:nvPicPr>
                <pic:blipFill>
                  <a:blip r:embed="rId1"/>
                  <a:srcRect l="88402" t="3986" r="1144" b="8659"/>
                  <a:stretch>
                    <a:fillRect/>
                  </a:stretch>
                </pic:blipFill>
                <pic:spPr bwMode="auto">
                  <a:xfrm>
                    <a:off x="0" y="0"/>
                    <a:ext cx="340995" cy="364490"/>
                  </a:xfrm>
                  <a:prstGeom prst="rect">
                    <a:avLst/>
                  </a:prstGeom>
                  <a:ln>
                    <a:noFill/>
                  </a:ln>
                </pic:spPr>
              </pic:pic>
            </a:graphicData>
          </a:graphic>
        </wp:anchor>
      </w:drawing>
    </w:r>
    <w:r w:rsidRPr="00E979E5">
      <w:rPr>
        <w:rFonts w:ascii="Arial Bold" w:hAnsi="Arial Bold"/>
        <w:b/>
        <w:caps/>
        <w:color w:val="808080" w:themeColor="background1" w:themeShade="80"/>
        <w:sz w:val="22"/>
      </w:rPr>
      <w:t>Addendum to contract of sale</w:t>
    </w:r>
  </w:p>
  <w:p w14:paraId="06E013EC" w14:textId="77777777" w:rsidR="00E8052F" w:rsidRDefault="00E8052F" w:rsidP="00D07A18">
    <w:pPr>
      <w:ind w:left="720"/>
      <w:rPr>
        <w:rFonts w:ascii="Arial Bold" w:hAnsi="Arial Bold"/>
        <w:b/>
        <w:caps/>
        <w:color w:val="808080" w:themeColor="background1" w:themeShade="80"/>
        <w:sz w:val="22"/>
      </w:rPr>
    </w:pPr>
  </w:p>
  <w:p w14:paraId="5D68FD6B" w14:textId="77777777" w:rsidR="00E8052F" w:rsidRDefault="00E8052F" w:rsidP="00D07A18">
    <w:pPr>
      <w:spacing w:after="0"/>
      <w:ind w:left="720"/>
      <w:rPr>
        <w:rFonts w:ascii="Arial Bold" w:hAnsi="Arial Bold"/>
        <w:b/>
        <w:caps/>
        <w:noProof/>
        <w:color w:val="404040" w:themeColor="text1" w:themeTint="BF"/>
        <w:sz w:val="22"/>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EE491" w14:textId="77777777" w:rsidR="00E8052F" w:rsidRDefault="00000000" w:rsidP="001227CF">
    <w:pPr>
      <w:ind w:left="720"/>
      <w:rPr>
        <w:rFonts w:ascii="Arial Bold" w:hAnsi="Arial Bold"/>
        <w:b/>
        <w:caps/>
        <w:color w:val="808080" w:themeColor="background1" w:themeShade="80"/>
        <w:sz w:val="22"/>
      </w:rPr>
    </w:pPr>
    <w:r w:rsidRPr="00E979E5">
      <w:rPr>
        <w:noProof/>
      </w:rPr>
      <w:drawing>
        <wp:anchor distT="0" distB="0" distL="114300" distR="114300" simplePos="0" relativeHeight="251659264" behindDoc="1" locked="0" layoutInCell="1" allowOverlap="1" wp14:anchorId="2700AEA5" wp14:editId="6038ACEE">
          <wp:simplePos x="0" y="0"/>
          <wp:positionH relativeFrom="column">
            <wp:posOffset>6341843</wp:posOffset>
          </wp:positionH>
          <wp:positionV relativeFrom="paragraph">
            <wp:posOffset>-155575</wp:posOffset>
          </wp:positionV>
          <wp:extent cx="340995" cy="364490"/>
          <wp:effectExtent l="0" t="0" r="1905" b="0"/>
          <wp:wrapTight wrapText="bothSides">
            <wp:wrapPolygon edited="0">
              <wp:start x="0" y="0"/>
              <wp:lineTo x="0" y="20321"/>
              <wp:lineTo x="20514" y="20321"/>
              <wp:lineTo x="20514" y="0"/>
              <wp:lineTo x="0" y="0"/>
            </wp:wrapPolygon>
          </wp:wrapTight>
          <wp:docPr id="2050" name="CRG Logo Right - 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CRG Logo Right - Gray.jpg"/>
                  <pic:cNvPicPr>
                    <a:picLocks noChangeAspect="1"/>
                  </pic:cNvPicPr>
                </pic:nvPicPr>
                <pic:blipFill>
                  <a:blip r:embed="rId1"/>
                  <a:srcRect l="88402" t="3986" r="1144" b="8659"/>
                  <a:stretch>
                    <a:fillRect/>
                  </a:stretch>
                </pic:blipFill>
                <pic:spPr bwMode="auto">
                  <a:xfrm>
                    <a:off x="0" y="0"/>
                    <a:ext cx="340995" cy="364490"/>
                  </a:xfrm>
                  <a:prstGeom prst="rect">
                    <a:avLst/>
                  </a:prstGeom>
                  <a:ln>
                    <a:noFill/>
                  </a:ln>
                </pic:spPr>
              </pic:pic>
            </a:graphicData>
          </a:graphic>
        </wp:anchor>
      </w:drawing>
    </w:r>
    <w:r w:rsidRPr="00E979E5">
      <w:rPr>
        <w:rFonts w:ascii="Arial Bold" w:hAnsi="Arial Bold"/>
        <w:b/>
        <w:caps/>
        <w:color w:val="808080" w:themeColor="background1" w:themeShade="80"/>
        <w:sz w:val="22"/>
      </w:rPr>
      <w:t>Addendum to contract of sale</w:t>
    </w:r>
  </w:p>
  <w:p w14:paraId="25B3848A" w14:textId="77777777" w:rsidR="00E8052F" w:rsidRDefault="00E8052F" w:rsidP="00D07A18">
    <w:pPr>
      <w:ind w:left="720"/>
      <w:rPr>
        <w:rFonts w:ascii="Arial Bold" w:hAnsi="Arial Bold"/>
        <w:b/>
        <w:caps/>
        <w:color w:val="808080" w:themeColor="background1" w:themeShade="80"/>
        <w:sz w:val="22"/>
      </w:rPr>
    </w:pPr>
  </w:p>
  <w:p w14:paraId="72F07154" w14:textId="77777777" w:rsidR="00E8052F" w:rsidRPr="00C234C4" w:rsidRDefault="00000000" w:rsidP="00D07A18">
    <w:pPr>
      <w:spacing w:after="0"/>
      <w:ind w:left="720"/>
      <w:rPr>
        <w:rFonts w:ascii="Arial Bold" w:hAnsi="Arial Bold"/>
        <w:b/>
        <w:caps/>
        <w:noProof/>
        <w:color w:val="404040" w:themeColor="text1" w:themeTint="BF"/>
        <w:sz w:val="18"/>
        <w:szCs w:val="18"/>
      </w:rPr>
    </w:pPr>
    <w:r w:rsidRPr="00C234C4">
      <w:rPr>
        <w:rFonts w:ascii="Arial Bold" w:hAnsi="Arial Bold"/>
        <w:b/>
        <w:caps/>
        <w:noProof/>
        <w:color w:val="404040" w:themeColor="text1" w:themeTint="BF"/>
        <w:sz w:val="18"/>
        <w:szCs w:val="18"/>
      </w:rPr>
      <w:t>Acknowledgement of Seller’s Disclosures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5BF30C8"/>
    <w:multiLevelType w:val="hybridMultilevel"/>
    <w:tmpl w:val="7020E63A"/>
    <w:lvl w:ilvl="0" w:tplc="64D0D548">
      <w:start w:val="1"/>
      <w:numFmt w:val="bullet"/>
      <w:lvlText w:val=""/>
      <w:lvlJc w:val="left"/>
      <w:pPr>
        <w:tabs>
          <w:tab w:val="num" w:pos="648"/>
        </w:tabs>
        <w:ind w:left="648" w:hanging="360"/>
      </w:pPr>
      <w:rPr>
        <w:rFonts w:ascii="Wingdings" w:hAnsi="Wingdings" w:hint="default"/>
        <w:color w:val="auto"/>
      </w:rPr>
    </w:lvl>
    <w:lvl w:ilvl="1" w:tplc="B1C2F18C" w:tentative="1">
      <w:start w:val="1"/>
      <w:numFmt w:val="bullet"/>
      <w:lvlText w:val="o"/>
      <w:lvlJc w:val="left"/>
      <w:pPr>
        <w:tabs>
          <w:tab w:val="num" w:pos="1440"/>
        </w:tabs>
        <w:ind w:left="1440" w:hanging="360"/>
      </w:pPr>
      <w:rPr>
        <w:rFonts w:ascii="Courier New" w:hAnsi="Courier New" w:hint="default"/>
      </w:rPr>
    </w:lvl>
    <w:lvl w:ilvl="2" w:tplc="0BB0CA8A" w:tentative="1">
      <w:start w:val="1"/>
      <w:numFmt w:val="bullet"/>
      <w:lvlText w:val=""/>
      <w:lvlJc w:val="left"/>
      <w:pPr>
        <w:tabs>
          <w:tab w:val="num" w:pos="2160"/>
        </w:tabs>
        <w:ind w:left="2160" w:hanging="360"/>
      </w:pPr>
      <w:rPr>
        <w:rFonts w:ascii="Wingdings" w:hAnsi="Wingdings" w:hint="default"/>
      </w:rPr>
    </w:lvl>
    <w:lvl w:ilvl="3" w:tplc="AE5234E2" w:tentative="1">
      <w:start w:val="1"/>
      <w:numFmt w:val="bullet"/>
      <w:lvlText w:val=""/>
      <w:lvlJc w:val="left"/>
      <w:pPr>
        <w:tabs>
          <w:tab w:val="num" w:pos="2880"/>
        </w:tabs>
        <w:ind w:left="2880" w:hanging="360"/>
      </w:pPr>
      <w:rPr>
        <w:rFonts w:ascii="Symbol" w:hAnsi="Symbol" w:hint="default"/>
      </w:rPr>
    </w:lvl>
    <w:lvl w:ilvl="4" w:tplc="40BCD65A" w:tentative="1">
      <w:start w:val="1"/>
      <w:numFmt w:val="bullet"/>
      <w:lvlText w:val="o"/>
      <w:lvlJc w:val="left"/>
      <w:pPr>
        <w:tabs>
          <w:tab w:val="num" w:pos="3600"/>
        </w:tabs>
        <w:ind w:left="3600" w:hanging="360"/>
      </w:pPr>
      <w:rPr>
        <w:rFonts w:ascii="Courier New" w:hAnsi="Courier New" w:hint="default"/>
      </w:rPr>
    </w:lvl>
    <w:lvl w:ilvl="5" w:tplc="F190BEC4" w:tentative="1">
      <w:start w:val="1"/>
      <w:numFmt w:val="bullet"/>
      <w:lvlText w:val=""/>
      <w:lvlJc w:val="left"/>
      <w:pPr>
        <w:tabs>
          <w:tab w:val="num" w:pos="4320"/>
        </w:tabs>
        <w:ind w:left="4320" w:hanging="360"/>
      </w:pPr>
      <w:rPr>
        <w:rFonts w:ascii="Wingdings" w:hAnsi="Wingdings" w:hint="default"/>
      </w:rPr>
    </w:lvl>
    <w:lvl w:ilvl="6" w:tplc="12E08992" w:tentative="1">
      <w:start w:val="1"/>
      <w:numFmt w:val="bullet"/>
      <w:lvlText w:val=""/>
      <w:lvlJc w:val="left"/>
      <w:pPr>
        <w:tabs>
          <w:tab w:val="num" w:pos="5040"/>
        </w:tabs>
        <w:ind w:left="5040" w:hanging="360"/>
      </w:pPr>
      <w:rPr>
        <w:rFonts w:ascii="Symbol" w:hAnsi="Symbol" w:hint="default"/>
      </w:rPr>
    </w:lvl>
    <w:lvl w:ilvl="7" w:tplc="4EA693F4" w:tentative="1">
      <w:start w:val="1"/>
      <w:numFmt w:val="bullet"/>
      <w:lvlText w:val="o"/>
      <w:lvlJc w:val="left"/>
      <w:pPr>
        <w:tabs>
          <w:tab w:val="num" w:pos="5760"/>
        </w:tabs>
        <w:ind w:left="5760" w:hanging="360"/>
      </w:pPr>
      <w:rPr>
        <w:rFonts w:ascii="Courier New" w:hAnsi="Courier New" w:hint="default"/>
      </w:rPr>
    </w:lvl>
    <w:lvl w:ilvl="8" w:tplc="7F0C58E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06730C22"/>
    <w:multiLevelType w:val="hybridMultilevel"/>
    <w:tmpl w:val="4322F7F4"/>
    <w:lvl w:ilvl="0" w:tplc="B3CA0208">
      <w:start w:val="1"/>
      <w:numFmt w:val="bullet"/>
      <w:lvlText w:val=""/>
      <w:lvlJc w:val="left"/>
      <w:pPr>
        <w:tabs>
          <w:tab w:val="num" w:pos="720"/>
        </w:tabs>
        <w:ind w:left="720" w:hanging="360"/>
      </w:pPr>
      <w:rPr>
        <w:rFonts w:ascii="Wingdings" w:hAnsi="Wingdings" w:hint="default"/>
      </w:rPr>
    </w:lvl>
    <w:lvl w:ilvl="1" w:tplc="68C275C8" w:tentative="1">
      <w:start w:val="1"/>
      <w:numFmt w:val="bullet"/>
      <w:lvlText w:val="o"/>
      <w:lvlJc w:val="left"/>
      <w:pPr>
        <w:tabs>
          <w:tab w:val="num" w:pos="1440"/>
        </w:tabs>
        <w:ind w:left="1440" w:hanging="360"/>
      </w:pPr>
      <w:rPr>
        <w:rFonts w:ascii="Courier New" w:hAnsi="Courier New" w:hint="default"/>
      </w:rPr>
    </w:lvl>
    <w:lvl w:ilvl="2" w:tplc="E19E1C9C" w:tentative="1">
      <w:start w:val="1"/>
      <w:numFmt w:val="bullet"/>
      <w:lvlText w:val=""/>
      <w:lvlJc w:val="left"/>
      <w:pPr>
        <w:tabs>
          <w:tab w:val="num" w:pos="2160"/>
        </w:tabs>
        <w:ind w:left="2160" w:hanging="360"/>
      </w:pPr>
      <w:rPr>
        <w:rFonts w:ascii="Wingdings" w:hAnsi="Wingdings" w:hint="default"/>
      </w:rPr>
    </w:lvl>
    <w:lvl w:ilvl="3" w:tplc="EF60D174" w:tentative="1">
      <w:start w:val="1"/>
      <w:numFmt w:val="bullet"/>
      <w:lvlText w:val=""/>
      <w:lvlJc w:val="left"/>
      <w:pPr>
        <w:tabs>
          <w:tab w:val="num" w:pos="2880"/>
        </w:tabs>
        <w:ind w:left="2880" w:hanging="360"/>
      </w:pPr>
      <w:rPr>
        <w:rFonts w:ascii="Symbol" w:hAnsi="Symbol" w:hint="default"/>
      </w:rPr>
    </w:lvl>
    <w:lvl w:ilvl="4" w:tplc="01BCE494" w:tentative="1">
      <w:start w:val="1"/>
      <w:numFmt w:val="bullet"/>
      <w:lvlText w:val="o"/>
      <w:lvlJc w:val="left"/>
      <w:pPr>
        <w:tabs>
          <w:tab w:val="num" w:pos="3600"/>
        </w:tabs>
        <w:ind w:left="3600" w:hanging="360"/>
      </w:pPr>
      <w:rPr>
        <w:rFonts w:ascii="Courier New" w:hAnsi="Courier New" w:hint="default"/>
      </w:rPr>
    </w:lvl>
    <w:lvl w:ilvl="5" w:tplc="AE1609EE" w:tentative="1">
      <w:start w:val="1"/>
      <w:numFmt w:val="bullet"/>
      <w:lvlText w:val=""/>
      <w:lvlJc w:val="left"/>
      <w:pPr>
        <w:tabs>
          <w:tab w:val="num" w:pos="4320"/>
        </w:tabs>
        <w:ind w:left="4320" w:hanging="360"/>
      </w:pPr>
      <w:rPr>
        <w:rFonts w:ascii="Wingdings" w:hAnsi="Wingdings" w:hint="default"/>
      </w:rPr>
    </w:lvl>
    <w:lvl w:ilvl="6" w:tplc="3D0C6792" w:tentative="1">
      <w:start w:val="1"/>
      <w:numFmt w:val="bullet"/>
      <w:lvlText w:val=""/>
      <w:lvlJc w:val="left"/>
      <w:pPr>
        <w:tabs>
          <w:tab w:val="num" w:pos="5040"/>
        </w:tabs>
        <w:ind w:left="5040" w:hanging="360"/>
      </w:pPr>
      <w:rPr>
        <w:rFonts w:ascii="Symbol" w:hAnsi="Symbol" w:hint="default"/>
      </w:rPr>
    </w:lvl>
    <w:lvl w:ilvl="7" w:tplc="D234AB2C" w:tentative="1">
      <w:start w:val="1"/>
      <w:numFmt w:val="bullet"/>
      <w:lvlText w:val="o"/>
      <w:lvlJc w:val="left"/>
      <w:pPr>
        <w:tabs>
          <w:tab w:val="num" w:pos="5760"/>
        </w:tabs>
        <w:ind w:left="5760" w:hanging="360"/>
      </w:pPr>
      <w:rPr>
        <w:rFonts w:ascii="Courier New" w:hAnsi="Courier New" w:hint="default"/>
      </w:rPr>
    </w:lvl>
    <w:lvl w:ilvl="8" w:tplc="52ACF48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87C33D6"/>
    <w:multiLevelType w:val="hybridMultilevel"/>
    <w:tmpl w:val="8C0ADE72"/>
    <w:lvl w:ilvl="0" w:tplc="4BEE785C">
      <w:start w:val="1"/>
      <w:numFmt w:val="bullet"/>
      <w:lvlText w:val=""/>
      <w:lvlJc w:val="left"/>
      <w:pPr>
        <w:ind w:left="1152" w:hanging="360"/>
      </w:pPr>
      <w:rPr>
        <w:rFonts w:ascii="Symbol" w:hAnsi="Symbol" w:hint="default"/>
      </w:rPr>
    </w:lvl>
    <w:lvl w:ilvl="1" w:tplc="FC3074D8" w:tentative="1">
      <w:start w:val="1"/>
      <w:numFmt w:val="bullet"/>
      <w:lvlText w:val="o"/>
      <w:lvlJc w:val="left"/>
      <w:pPr>
        <w:ind w:left="1872" w:hanging="360"/>
      </w:pPr>
      <w:rPr>
        <w:rFonts w:ascii="Courier New" w:hAnsi="Courier New" w:cs="Courier New" w:hint="default"/>
      </w:rPr>
    </w:lvl>
    <w:lvl w:ilvl="2" w:tplc="FC0639D4" w:tentative="1">
      <w:start w:val="1"/>
      <w:numFmt w:val="bullet"/>
      <w:lvlText w:val=""/>
      <w:lvlJc w:val="left"/>
      <w:pPr>
        <w:ind w:left="2592" w:hanging="360"/>
      </w:pPr>
      <w:rPr>
        <w:rFonts w:ascii="Wingdings" w:hAnsi="Wingdings" w:hint="default"/>
      </w:rPr>
    </w:lvl>
    <w:lvl w:ilvl="3" w:tplc="CA968D4E" w:tentative="1">
      <w:start w:val="1"/>
      <w:numFmt w:val="bullet"/>
      <w:lvlText w:val=""/>
      <w:lvlJc w:val="left"/>
      <w:pPr>
        <w:ind w:left="3312" w:hanging="360"/>
      </w:pPr>
      <w:rPr>
        <w:rFonts w:ascii="Symbol" w:hAnsi="Symbol" w:hint="default"/>
      </w:rPr>
    </w:lvl>
    <w:lvl w:ilvl="4" w:tplc="79FAEE12" w:tentative="1">
      <w:start w:val="1"/>
      <w:numFmt w:val="bullet"/>
      <w:lvlText w:val="o"/>
      <w:lvlJc w:val="left"/>
      <w:pPr>
        <w:ind w:left="4032" w:hanging="360"/>
      </w:pPr>
      <w:rPr>
        <w:rFonts w:ascii="Courier New" w:hAnsi="Courier New" w:cs="Courier New" w:hint="default"/>
      </w:rPr>
    </w:lvl>
    <w:lvl w:ilvl="5" w:tplc="B2445080" w:tentative="1">
      <w:start w:val="1"/>
      <w:numFmt w:val="bullet"/>
      <w:lvlText w:val=""/>
      <w:lvlJc w:val="left"/>
      <w:pPr>
        <w:ind w:left="4752" w:hanging="360"/>
      </w:pPr>
      <w:rPr>
        <w:rFonts w:ascii="Wingdings" w:hAnsi="Wingdings" w:hint="default"/>
      </w:rPr>
    </w:lvl>
    <w:lvl w:ilvl="6" w:tplc="A4A61CE0" w:tentative="1">
      <w:start w:val="1"/>
      <w:numFmt w:val="bullet"/>
      <w:lvlText w:val=""/>
      <w:lvlJc w:val="left"/>
      <w:pPr>
        <w:ind w:left="5472" w:hanging="360"/>
      </w:pPr>
      <w:rPr>
        <w:rFonts w:ascii="Symbol" w:hAnsi="Symbol" w:hint="default"/>
      </w:rPr>
    </w:lvl>
    <w:lvl w:ilvl="7" w:tplc="3034A7B6" w:tentative="1">
      <w:start w:val="1"/>
      <w:numFmt w:val="bullet"/>
      <w:lvlText w:val="o"/>
      <w:lvlJc w:val="left"/>
      <w:pPr>
        <w:ind w:left="6192" w:hanging="360"/>
      </w:pPr>
      <w:rPr>
        <w:rFonts w:ascii="Courier New" w:hAnsi="Courier New" w:cs="Courier New" w:hint="default"/>
      </w:rPr>
    </w:lvl>
    <w:lvl w:ilvl="8" w:tplc="A198EC86" w:tentative="1">
      <w:start w:val="1"/>
      <w:numFmt w:val="bullet"/>
      <w:lvlText w:val=""/>
      <w:lvlJc w:val="left"/>
      <w:pPr>
        <w:ind w:left="6912" w:hanging="360"/>
      </w:pPr>
      <w:rPr>
        <w:rFonts w:ascii="Wingdings" w:hAnsi="Wingdings" w:hint="default"/>
      </w:rPr>
    </w:lvl>
  </w:abstractNum>
  <w:abstractNum w:abstractNumId="3" w15:restartNumberingAfterBreak="1">
    <w:nsid w:val="0A853AD8"/>
    <w:multiLevelType w:val="singleLevel"/>
    <w:tmpl w:val="7AE653E2"/>
    <w:lvl w:ilvl="0">
      <w:start w:val="1"/>
      <w:numFmt w:val="lowerLetter"/>
      <w:lvlText w:val="(%1)"/>
      <w:lvlJc w:val="left"/>
      <w:pPr>
        <w:tabs>
          <w:tab w:val="num" w:pos="720"/>
        </w:tabs>
        <w:ind w:left="720" w:hanging="720"/>
      </w:pPr>
      <w:rPr>
        <w:rFonts w:hint="default"/>
      </w:rPr>
    </w:lvl>
  </w:abstractNum>
  <w:abstractNum w:abstractNumId="4" w15:restartNumberingAfterBreak="1">
    <w:nsid w:val="0B4D4B11"/>
    <w:multiLevelType w:val="hybridMultilevel"/>
    <w:tmpl w:val="FF84F894"/>
    <w:lvl w:ilvl="0" w:tplc="03B482E8">
      <w:start w:val="1"/>
      <w:numFmt w:val="decimal"/>
      <w:lvlText w:val="%1."/>
      <w:lvlJc w:val="left"/>
      <w:pPr>
        <w:ind w:left="720" w:hanging="360"/>
      </w:pPr>
    </w:lvl>
    <w:lvl w:ilvl="1" w:tplc="6F7C7740" w:tentative="1">
      <w:start w:val="1"/>
      <w:numFmt w:val="lowerLetter"/>
      <w:lvlText w:val="%2."/>
      <w:lvlJc w:val="left"/>
      <w:pPr>
        <w:ind w:left="1440" w:hanging="360"/>
      </w:pPr>
    </w:lvl>
    <w:lvl w:ilvl="2" w:tplc="6202691C" w:tentative="1">
      <w:start w:val="1"/>
      <w:numFmt w:val="lowerRoman"/>
      <w:lvlText w:val="%3."/>
      <w:lvlJc w:val="right"/>
      <w:pPr>
        <w:ind w:left="2160" w:hanging="180"/>
      </w:pPr>
    </w:lvl>
    <w:lvl w:ilvl="3" w:tplc="D05C0B10" w:tentative="1">
      <w:start w:val="1"/>
      <w:numFmt w:val="decimal"/>
      <w:lvlText w:val="%4."/>
      <w:lvlJc w:val="left"/>
      <w:pPr>
        <w:ind w:left="2880" w:hanging="360"/>
      </w:pPr>
    </w:lvl>
    <w:lvl w:ilvl="4" w:tplc="E4B48324" w:tentative="1">
      <w:start w:val="1"/>
      <w:numFmt w:val="lowerLetter"/>
      <w:lvlText w:val="%5."/>
      <w:lvlJc w:val="left"/>
      <w:pPr>
        <w:ind w:left="3600" w:hanging="360"/>
      </w:pPr>
    </w:lvl>
    <w:lvl w:ilvl="5" w:tplc="691257C2" w:tentative="1">
      <w:start w:val="1"/>
      <w:numFmt w:val="lowerRoman"/>
      <w:lvlText w:val="%6."/>
      <w:lvlJc w:val="right"/>
      <w:pPr>
        <w:ind w:left="4320" w:hanging="180"/>
      </w:pPr>
    </w:lvl>
    <w:lvl w:ilvl="6" w:tplc="11CC0310" w:tentative="1">
      <w:start w:val="1"/>
      <w:numFmt w:val="decimal"/>
      <w:lvlText w:val="%7."/>
      <w:lvlJc w:val="left"/>
      <w:pPr>
        <w:ind w:left="5040" w:hanging="360"/>
      </w:pPr>
    </w:lvl>
    <w:lvl w:ilvl="7" w:tplc="DE18DA98" w:tentative="1">
      <w:start w:val="1"/>
      <w:numFmt w:val="lowerLetter"/>
      <w:lvlText w:val="%8."/>
      <w:lvlJc w:val="left"/>
      <w:pPr>
        <w:ind w:left="5760" w:hanging="360"/>
      </w:pPr>
    </w:lvl>
    <w:lvl w:ilvl="8" w:tplc="B55CF842" w:tentative="1">
      <w:start w:val="1"/>
      <w:numFmt w:val="lowerRoman"/>
      <w:lvlText w:val="%9."/>
      <w:lvlJc w:val="right"/>
      <w:pPr>
        <w:ind w:left="6480" w:hanging="180"/>
      </w:pPr>
    </w:lvl>
  </w:abstractNum>
  <w:abstractNum w:abstractNumId="5" w15:restartNumberingAfterBreak="1">
    <w:nsid w:val="173A4DA9"/>
    <w:multiLevelType w:val="hybridMultilevel"/>
    <w:tmpl w:val="081432F8"/>
    <w:lvl w:ilvl="0" w:tplc="2BE8EE82">
      <w:start w:val="1"/>
      <w:numFmt w:val="bullet"/>
      <w:lvlText w:val=""/>
      <w:lvlJc w:val="left"/>
      <w:pPr>
        <w:ind w:left="720" w:hanging="360"/>
      </w:pPr>
      <w:rPr>
        <w:rFonts w:ascii="Symbol" w:hAnsi="Symbol" w:hint="default"/>
      </w:rPr>
    </w:lvl>
    <w:lvl w:ilvl="1" w:tplc="7706C0C4" w:tentative="1">
      <w:start w:val="1"/>
      <w:numFmt w:val="bullet"/>
      <w:lvlText w:val="o"/>
      <w:lvlJc w:val="left"/>
      <w:pPr>
        <w:ind w:left="1440" w:hanging="360"/>
      </w:pPr>
      <w:rPr>
        <w:rFonts w:ascii="Courier New" w:hAnsi="Courier New" w:cs="Courier New" w:hint="default"/>
      </w:rPr>
    </w:lvl>
    <w:lvl w:ilvl="2" w:tplc="A10A8102" w:tentative="1">
      <w:start w:val="1"/>
      <w:numFmt w:val="bullet"/>
      <w:lvlText w:val=""/>
      <w:lvlJc w:val="left"/>
      <w:pPr>
        <w:ind w:left="2160" w:hanging="360"/>
      </w:pPr>
      <w:rPr>
        <w:rFonts w:ascii="Wingdings" w:hAnsi="Wingdings" w:hint="default"/>
      </w:rPr>
    </w:lvl>
    <w:lvl w:ilvl="3" w:tplc="BA3ACC30" w:tentative="1">
      <w:start w:val="1"/>
      <w:numFmt w:val="bullet"/>
      <w:lvlText w:val=""/>
      <w:lvlJc w:val="left"/>
      <w:pPr>
        <w:ind w:left="2880" w:hanging="360"/>
      </w:pPr>
      <w:rPr>
        <w:rFonts w:ascii="Symbol" w:hAnsi="Symbol" w:hint="default"/>
      </w:rPr>
    </w:lvl>
    <w:lvl w:ilvl="4" w:tplc="DA1CF954" w:tentative="1">
      <w:start w:val="1"/>
      <w:numFmt w:val="bullet"/>
      <w:lvlText w:val="o"/>
      <w:lvlJc w:val="left"/>
      <w:pPr>
        <w:ind w:left="3600" w:hanging="360"/>
      </w:pPr>
      <w:rPr>
        <w:rFonts w:ascii="Courier New" w:hAnsi="Courier New" w:cs="Courier New" w:hint="default"/>
      </w:rPr>
    </w:lvl>
    <w:lvl w:ilvl="5" w:tplc="A8D444CE" w:tentative="1">
      <w:start w:val="1"/>
      <w:numFmt w:val="bullet"/>
      <w:lvlText w:val=""/>
      <w:lvlJc w:val="left"/>
      <w:pPr>
        <w:ind w:left="4320" w:hanging="360"/>
      </w:pPr>
      <w:rPr>
        <w:rFonts w:ascii="Wingdings" w:hAnsi="Wingdings" w:hint="default"/>
      </w:rPr>
    </w:lvl>
    <w:lvl w:ilvl="6" w:tplc="29B215D4" w:tentative="1">
      <w:start w:val="1"/>
      <w:numFmt w:val="bullet"/>
      <w:lvlText w:val=""/>
      <w:lvlJc w:val="left"/>
      <w:pPr>
        <w:ind w:left="5040" w:hanging="360"/>
      </w:pPr>
      <w:rPr>
        <w:rFonts w:ascii="Symbol" w:hAnsi="Symbol" w:hint="default"/>
      </w:rPr>
    </w:lvl>
    <w:lvl w:ilvl="7" w:tplc="D7EE7800" w:tentative="1">
      <w:start w:val="1"/>
      <w:numFmt w:val="bullet"/>
      <w:lvlText w:val="o"/>
      <w:lvlJc w:val="left"/>
      <w:pPr>
        <w:ind w:left="5760" w:hanging="360"/>
      </w:pPr>
      <w:rPr>
        <w:rFonts w:ascii="Courier New" w:hAnsi="Courier New" w:cs="Courier New" w:hint="default"/>
      </w:rPr>
    </w:lvl>
    <w:lvl w:ilvl="8" w:tplc="05366922" w:tentative="1">
      <w:start w:val="1"/>
      <w:numFmt w:val="bullet"/>
      <w:lvlText w:val=""/>
      <w:lvlJc w:val="left"/>
      <w:pPr>
        <w:ind w:left="6480" w:hanging="360"/>
      </w:pPr>
      <w:rPr>
        <w:rFonts w:ascii="Wingdings" w:hAnsi="Wingdings" w:hint="default"/>
      </w:rPr>
    </w:lvl>
  </w:abstractNum>
  <w:abstractNum w:abstractNumId="6" w15:restartNumberingAfterBreak="1">
    <w:nsid w:val="1782195B"/>
    <w:multiLevelType w:val="hybridMultilevel"/>
    <w:tmpl w:val="E7E01620"/>
    <w:lvl w:ilvl="0" w:tplc="C330921C">
      <w:start w:val="1"/>
      <w:numFmt w:val="bullet"/>
      <w:lvlText w:val=""/>
      <w:lvlJc w:val="left"/>
      <w:pPr>
        <w:ind w:left="720" w:hanging="360"/>
      </w:pPr>
      <w:rPr>
        <w:rFonts w:ascii="Wingdings" w:hAnsi="Wingdings" w:hint="default"/>
      </w:rPr>
    </w:lvl>
    <w:lvl w:ilvl="1" w:tplc="CFBE6B50">
      <w:start w:val="1"/>
      <w:numFmt w:val="bullet"/>
      <w:lvlText w:val="o"/>
      <w:lvlJc w:val="left"/>
      <w:pPr>
        <w:ind w:left="1440" w:hanging="360"/>
      </w:pPr>
      <w:rPr>
        <w:rFonts w:ascii="Courier New" w:hAnsi="Courier New" w:cs="Courier New" w:hint="default"/>
      </w:rPr>
    </w:lvl>
    <w:lvl w:ilvl="2" w:tplc="3FB6B468">
      <w:start w:val="1"/>
      <w:numFmt w:val="bullet"/>
      <w:lvlText w:val=""/>
      <w:lvlJc w:val="left"/>
      <w:pPr>
        <w:ind w:left="2160" w:hanging="360"/>
      </w:pPr>
      <w:rPr>
        <w:rFonts w:ascii="Wingdings" w:hAnsi="Wingdings" w:hint="default"/>
      </w:rPr>
    </w:lvl>
    <w:lvl w:ilvl="3" w:tplc="6ADCEC1A">
      <w:start w:val="1"/>
      <w:numFmt w:val="bullet"/>
      <w:lvlText w:val=""/>
      <w:lvlJc w:val="left"/>
      <w:pPr>
        <w:ind w:left="2880" w:hanging="360"/>
      </w:pPr>
      <w:rPr>
        <w:rFonts w:ascii="Symbol" w:hAnsi="Symbol" w:hint="default"/>
      </w:rPr>
    </w:lvl>
    <w:lvl w:ilvl="4" w:tplc="2BC2FFB2">
      <w:start w:val="1"/>
      <w:numFmt w:val="bullet"/>
      <w:lvlText w:val="o"/>
      <w:lvlJc w:val="left"/>
      <w:pPr>
        <w:ind w:left="3600" w:hanging="360"/>
      </w:pPr>
      <w:rPr>
        <w:rFonts w:ascii="Courier New" w:hAnsi="Courier New" w:cs="Courier New" w:hint="default"/>
      </w:rPr>
    </w:lvl>
    <w:lvl w:ilvl="5" w:tplc="0798B21C">
      <w:start w:val="1"/>
      <w:numFmt w:val="bullet"/>
      <w:lvlText w:val=""/>
      <w:lvlJc w:val="left"/>
      <w:pPr>
        <w:ind w:left="4320" w:hanging="360"/>
      </w:pPr>
      <w:rPr>
        <w:rFonts w:ascii="Wingdings" w:hAnsi="Wingdings" w:hint="default"/>
      </w:rPr>
    </w:lvl>
    <w:lvl w:ilvl="6" w:tplc="489A9B9A">
      <w:start w:val="1"/>
      <w:numFmt w:val="bullet"/>
      <w:lvlText w:val=""/>
      <w:lvlJc w:val="left"/>
      <w:pPr>
        <w:ind w:left="5040" w:hanging="360"/>
      </w:pPr>
      <w:rPr>
        <w:rFonts w:ascii="Symbol" w:hAnsi="Symbol" w:hint="default"/>
      </w:rPr>
    </w:lvl>
    <w:lvl w:ilvl="7" w:tplc="F7865F6A">
      <w:start w:val="1"/>
      <w:numFmt w:val="bullet"/>
      <w:lvlText w:val="o"/>
      <w:lvlJc w:val="left"/>
      <w:pPr>
        <w:ind w:left="5760" w:hanging="360"/>
      </w:pPr>
      <w:rPr>
        <w:rFonts w:ascii="Courier New" w:hAnsi="Courier New" w:cs="Courier New" w:hint="default"/>
      </w:rPr>
    </w:lvl>
    <w:lvl w:ilvl="8" w:tplc="E918E8DE">
      <w:start w:val="1"/>
      <w:numFmt w:val="bullet"/>
      <w:lvlText w:val=""/>
      <w:lvlJc w:val="left"/>
      <w:pPr>
        <w:ind w:left="6480" w:hanging="360"/>
      </w:pPr>
      <w:rPr>
        <w:rFonts w:ascii="Wingdings" w:hAnsi="Wingdings" w:hint="default"/>
      </w:rPr>
    </w:lvl>
  </w:abstractNum>
  <w:abstractNum w:abstractNumId="7" w15:restartNumberingAfterBreak="1">
    <w:nsid w:val="18EE09B7"/>
    <w:multiLevelType w:val="hybridMultilevel"/>
    <w:tmpl w:val="B834449E"/>
    <w:lvl w:ilvl="0" w:tplc="125CA7F8">
      <w:start w:val="1"/>
      <w:numFmt w:val="decimal"/>
      <w:lvlText w:val="%1."/>
      <w:lvlJc w:val="left"/>
      <w:pPr>
        <w:tabs>
          <w:tab w:val="num" w:pos="720"/>
        </w:tabs>
        <w:ind w:left="720" w:hanging="360"/>
      </w:pPr>
    </w:lvl>
    <w:lvl w:ilvl="1" w:tplc="5616F7A8" w:tentative="1">
      <w:start w:val="1"/>
      <w:numFmt w:val="lowerLetter"/>
      <w:lvlText w:val="%2."/>
      <w:lvlJc w:val="left"/>
      <w:pPr>
        <w:tabs>
          <w:tab w:val="num" w:pos="1440"/>
        </w:tabs>
        <w:ind w:left="1440" w:hanging="360"/>
      </w:pPr>
    </w:lvl>
    <w:lvl w:ilvl="2" w:tplc="98A0CE26" w:tentative="1">
      <w:start w:val="1"/>
      <w:numFmt w:val="lowerRoman"/>
      <w:lvlText w:val="%3."/>
      <w:lvlJc w:val="right"/>
      <w:pPr>
        <w:tabs>
          <w:tab w:val="num" w:pos="2160"/>
        </w:tabs>
        <w:ind w:left="2160" w:hanging="180"/>
      </w:pPr>
    </w:lvl>
    <w:lvl w:ilvl="3" w:tplc="FC62DAFC" w:tentative="1">
      <w:start w:val="1"/>
      <w:numFmt w:val="decimal"/>
      <w:lvlText w:val="%4."/>
      <w:lvlJc w:val="left"/>
      <w:pPr>
        <w:tabs>
          <w:tab w:val="num" w:pos="2880"/>
        </w:tabs>
        <w:ind w:left="2880" w:hanging="360"/>
      </w:pPr>
    </w:lvl>
    <w:lvl w:ilvl="4" w:tplc="A53A5416" w:tentative="1">
      <w:start w:val="1"/>
      <w:numFmt w:val="lowerLetter"/>
      <w:lvlText w:val="%5."/>
      <w:lvlJc w:val="left"/>
      <w:pPr>
        <w:tabs>
          <w:tab w:val="num" w:pos="3600"/>
        </w:tabs>
        <w:ind w:left="3600" w:hanging="360"/>
      </w:pPr>
    </w:lvl>
    <w:lvl w:ilvl="5" w:tplc="36EC6B94" w:tentative="1">
      <w:start w:val="1"/>
      <w:numFmt w:val="lowerRoman"/>
      <w:lvlText w:val="%6."/>
      <w:lvlJc w:val="right"/>
      <w:pPr>
        <w:tabs>
          <w:tab w:val="num" w:pos="4320"/>
        </w:tabs>
        <w:ind w:left="4320" w:hanging="180"/>
      </w:pPr>
    </w:lvl>
    <w:lvl w:ilvl="6" w:tplc="79F6320E" w:tentative="1">
      <w:start w:val="1"/>
      <w:numFmt w:val="decimal"/>
      <w:lvlText w:val="%7."/>
      <w:lvlJc w:val="left"/>
      <w:pPr>
        <w:tabs>
          <w:tab w:val="num" w:pos="5040"/>
        </w:tabs>
        <w:ind w:left="5040" w:hanging="360"/>
      </w:pPr>
    </w:lvl>
    <w:lvl w:ilvl="7" w:tplc="A5F06208" w:tentative="1">
      <w:start w:val="1"/>
      <w:numFmt w:val="lowerLetter"/>
      <w:lvlText w:val="%8."/>
      <w:lvlJc w:val="left"/>
      <w:pPr>
        <w:tabs>
          <w:tab w:val="num" w:pos="5760"/>
        </w:tabs>
        <w:ind w:left="5760" w:hanging="360"/>
      </w:pPr>
    </w:lvl>
    <w:lvl w:ilvl="8" w:tplc="4CDE314A" w:tentative="1">
      <w:start w:val="1"/>
      <w:numFmt w:val="lowerRoman"/>
      <w:lvlText w:val="%9."/>
      <w:lvlJc w:val="right"/>
      <w:pPr>
        <w:tabs>
          <w:tab w:val="num" w:pos="6480"/>
        </w:tabs>
        <w:ind w:left="6480" w:hanging="180"/>
      </w:pPr>
    </w:lvl>
  </w:abstractNum>
  <w:abstractNum w:abstractNumId="8" w15:restartNumberingAfterBreak="1">
    <w:nsid w:val="197836DD"/>
    <w:multiLevelType w:val="hybridMultilevel"/>
    <w:tmpl w:val="848C9622"/>
    <w:lvl w:ilvl="0" w:tplc="C6EE534E">
      <w:start w:val="1"/>
      <w:numFmt w:val="decimal"/>
      <w:lvlText w:val="%1."/>
      <w:lvlJc w:val="left"/>
      <w:pPr>
        <w:ind w:left="720" w:hanging="360"/>
      </w:pPr>
      <w:rPr>
        <w:rFonts w:hint="default"/>
      </w:rPr>
    </w:lvl>
    <w:lvl w:ilvl="1" w:tplc="393AD50A" w:tentative="1">
      <w:start w:val="1"/>
      <w:numFmt w:val="lowerLetter"/>
      <w:lvlText w:val="%2."/>
      <w:lvlJc w:val="left"/>
      <w:pPr>
        <w:ind w:left="1440" w:hanging="360"/>
      </w:pPr>
    </w:lvl>
    <w:lvl w:ilvl="2" w:tplc="76FE7EB4" w:tentative="1">
      <w:start w:val="1"/>
      <w:numFmt w:val="lowerRoman"/>
      <w:lvlText w:val="%3."/>
      <w:lvlJc w:val="right"/>
      <w:pPr>
        <w:ind w:left="2160" w:hanging="180"/>
      </w:pPr>
    </w:lvl>
    <w:lvl w:ilvl="3" w:tplc="66124CC0" w:tentative="1">
      <w:start w:val="1"/>
      <w:numFmt w:val="decimal"/>
      <w:lvlText w:val="%4."/>
      <w:lvlJc w:val="left"/>
      <w:pPr>
        <w:ind w:left="2880" w:hanging="360"/>
      </w:pPr>
    </w:lvl>
    <w:lvl w:ilvl="4" w:tplc="CE2E4E6E" w:tentative="1">
      <w:start w:val="1"/>
      <w:numFmt w:val="lowerLetter"/>
      <w:lvlText w:val="%5."/>
      <w:lvlJc w:val="left"/>
      <w:pPr>
        <w:ind w:left="3600" w:hanging="360"/>
      </w:pPr>
    </w:lvl>
    <w:lvl w:ilvl="5" w:tplc="1FE0554A" w:tentative="1">
      <w:start w:val="1"/>
      <w:numFmt w:val="lowerRoman"/>
      <w:lvlText w:val="%6."/>
      <w:lvlJc w:val="right"/>
      <w:pPr>
        <w:ind w:left="4320" w:hanging="180"/>
      </w:pPr>
    </w:lvl>
    <w:lvl w:ilvl="6" w:tplc="8BAA5EC0" w:tentative="1">
      <w:start w:val="1"/>
      <w:numFmt w:val="decimal"/>
      <w:lvlText w:val="%7."/>
      <w:lvlJc w:val="left"/>
      <w:pPr>
        <w:ind w:left="5040" w:hanging="360"/>
      </w:pPr>
    </w:lvl>
    <w:lvl w:ilvl="7" w:tplc="6E9E0284" w:tentative="1">
      <w:start w:val="1"/>
      <w:numFmt w:val="lowerLetter"/>
      <w:lvlText w:val="%8."/>
      <w:lvlJc w:val="left"/>
      <w:pPr>
        <w:ind w:left="5760" w:hanging="360"/>
      </w:pPr>
    </w:lvl>
    <w:lvl w:ilvl="8" w:tplc="EC9CD594" w:tentative="1">
      <w:start w:val="1"/>
      <w:numFmt w:val="lowerRoman"/>
      <w:lvlText w:val="%9."/>
      <w:lvlJc w:val="right"/>
      <w:pPr>
        <w:ind w:left="6480" w:hanging="180"/>
      </w:pPr>
    </w:lvl>
  </w:abstractNum>
  <w:abstractNum w:abstractNumId="9" w15:restartNumberingAfterBreak="1">
    <w:nsid w:val="20714C94"/>
    <w:multiLevelType w:val="hybridMultilevel"/>
    <w:tmpl w:val="75F4AC10"/>
    <w:lvl w:ilvl="0" w:tplc="BB0422FA">
      <w:start w:val="1"/>
      <w:numFmt w:val="decimal"/>
      <w:lvlText w:val="%1."/>
      <w:lvlJc w:val="left"/>
      <w:pPr>
        <w:ind w:left="2880" w:hanging="360"/>
      </w:pPr>
    </w:lvl>
    <w:lvl w:ilvl="1" w:tplc="1CA689C4" w:tentative="1">
      <w:start w:val="1"/>
      <w:numFmt w:val="lowerLetter"/>
      <w:lvlText w:val="%2."/>
      <w:lvlJc w:val="left"/>
      <w:pPr>
        <w:ind w:left="3600" w:hanging="360"/>
      </w:pPr>
    </w:lvl>
    <w:lvl w:ilvl="2" w:tplc="C4E652B6" w:tentative="1">
      <w:start w:val="1"/>
      <w:numFmt w:val="lowerRoman"/>
      <w:lvlText w:val="%3."/>
      <w:lvlJc w:val="right"/>
      <w:pPr>
        <w:ind w:left="4320" w:hanging="180"/>
      </w:pPr>
    </w:lvl>
    <w:lvl w:ilvl="3" w:tplc="7D080BAA" w:tentative="1">
      <w:start w:val="1"/>
      <w:numFmt w:val="decimal"/>
      <w:lvlText w:val="%4."/>
      <w:lvlJc w:val="left"/>
      <w:pPr>
        <w:ind w:left="5040" w:hanging="360"/>
      </w:pPr>
    </w:lvl>
    <w:lvl w:ilvl="4" w:tplc="DD78FE8C" w:tentative="1">
      <w:start w:val="1"/>
      <w:numFmt w:val="lowerLetter"/>
      <w:lvlText w:val="%5."/>
      <w:lvlJc w:val="left"/>
      <w:pPr>
        <w:ind w:left="5760" w:hanging="360"/>
      </w:pPr>
    </w:lvl>
    <w:lvl w:ilvl="5" w:tplc="0F24267C" w:tentative="1">
      <w:start w:val="1"/>
      <w:numFmt w:val="lowerRoman"/>
      <w:lvlText w:val="%6."/>
      <w:lvlJc w:val="right"/>
      <w:pPr>
        <w:ind w:left="6480" w:hanging="180"/>
      </w:pPr>
    </w:lvl>
    <w:lvl w:ilvl="6" w:tplc="CB483EE2" w:tentative="1">
      <w:start w:val="1"/>
      <w:numFmt w:val="decimal"/>
      <w:lvlText w:val="%7."/>
      <w:lvlJc w:val="left"/>
      <w:pPr>
        <w:ind w:left="7200" w:hanging="360"/>
      </w:pPr>
    </w:lvl>
    <w:lvl w:ilvl="7" w:tplc="B942C658" w:tentative="1">
      <w:start w:val="1"/>
      <w:numFmt w:val="lowerLetter"/>
      <w:lvlText w:val="%8."/>
      <w:lvlJc w:val="left"/>
      <w:pPr>
        <w:ind w:left="7920" w:hanging="360"/>
      </w:pPr>
    </w:lvl>
    <w:lvl w:ilvl="8" w:tplc="B1EE63CA" w:tentative="1">
      <w:start w:val="1"/>
      <w:numFmt w:val="lowerRoman"/>
      <w:lvlText w:val="%9."/>
      <w:lvlJc w:val="right"/>
      <w:pPr>
        <w:ind w:left="8640" w:hanging="180"/>
      </w:pPr>
    </w:lvl>
  </w:abstractNum>
  <w:abstractNum w:abstractNumId="10" w15:restartNumberingAfterBreak="1">
    <w:nsid w:val="216270FE"/>
    <w:multiLevelType w:val="hybridMultilevel"/>
    <w:tmpl w:val="F8184288"/>
    <w:lvl w:ilvl="0" w:tplc="0FC8ADB2">
      <w:start w:val="1"/>
      <w:numFmt w:val="upperLetter"/>
      <w:lvlText w:val="%1."/>
      <w:lvlJc w:val="left"/>
      <w:pPr>
        <w:ind w:left="2160" w:hanging="360"/>
      </w:pPr>
    </w:lvl>
    <w:lvl w:ilvl="1" w:tplc="FDF2B3D0">
      <w:start w:val="1"/>
      <w:numFmt w:val="lowerRoman"/>
      <w:lvlText w:val="(%2)"/>
      <w:lvlJc w:val="left"/>
      <w:pPr>
        <w:ind w:left="3240" w:hanging="720"/>
      </w:pPr>
      <w:rPr>
        <w:rFonts w:hint="default"/>
      </w:rPr>
    </w:lvl>
    <w:lvl w:ilvl="2" w:tplc="A344EE72" w:tentative="1">
      <w:start w:val="1"/>
      <w:numFmt w:val="lowerRoman"/>
      <w:lvlText w:val="%3."/>
      <w:lvlJc w:val="right"/>
      <w:pPr>
        <w:ind w:left="3600" w:hanging="180"/>
      </w:pPr>
    </w:lvl>
    <w:lvl w:ilvl="3" w:tplc="3CDE591C" w:tentative="1">
      <w:start w:val="1"/>
      <w:numFmt w:val="decimal"/>
      <w:lvlText w:val="%4."/>
      <w:lvlJc w:val="left"/>
      <w:pPr>
        <w:ind w:left="4320" w:hanging="360"/>
      </w:pPr>
    </w:lvl>
    <w:lvl w:ilvl="4" w:tplc="F3BE4690" w:tentative="1">
      <w:start w:val="1"/>
      <w:numFmt w:val="lowerLetter"/>
      <w:lvlText w:val="%5."/>
      <w:lvlJc w:val="left"/>
      <w:pPr>
        <w:ind w:left="5040" w:hanging="360"/>
      </w:pPr>
    </w:lvl>
    <w:lvl w:ilvl="5" w:tplc="61C2EC02" w:tentative="1">
      <w:start w:val="1"/>
      <w:numFmt w:val="lowerRoman"/>
      <w:lvlText w:val="%6."/>
      <w:lvlJc w:val="right"/>
      <w:pPr>
        <w:ind w:left="5760" w:hanging="180"/>
      </w:pPr>
    </w:lvl>
    <w:lvl w:ilvl="6" w:tplc="A5BA71F4" w:tentative="1">
      <w:start w:val="1"/>
      <w:numFmt w:val="decimal"/>
      <w:lvlText w:val="%7."/>
      <w:lvlJc w:val="left"/>
      <w:pPr>
        <w:ind w:left="6480" w:hanging="360"/>
      </w:pPr>
    </w:lvl>
    <w:lvl w:ilvl="7" w:tplc="1622994A" w:tentative="1">
      <w:start w:val="1"/>
      <w:numFmt w:val="lowerLetter"/>
      <w:lvlText w:val="%8."/>
      <w:lvlJc w:val="left"/>
      <w:pPr>
        <w:ind w:left="7200" w:hanging="360"/>
      </w:pPr>
    </w:lvl>
    <w:lvl w:ilvl="8" w:tplc="41F8136C" w:tentative="1">
      <w:start w:val="1"/>
      <w:numFmt w:val="lowerRoman"/>
      <w:lvlText w:val="%9."/>
      <w:lvlJc w:val="right"/>
      <w:pPr>
        <w:ind w:left="7920" w:hanging="180"/>
      </w:pPr>
    </w:lvl>
  </w:abstractNum>
  <w:abstractNum w:abstractNumId="11" w15:restartNumberingAfterBreak="1">
    <w:nsid w:val="23DC78D8"/>
    <w:multiLevelType w:val="hybridMultilevel"/>
    <w:tmpl w:val="A75A9AAC"/>
    <w:lvl w:ilvl="0" w:tplc="EFB6AEC0">
      <w:start w:val="1"/>
      <w:numFmt w:val="bullet"/>
      <w:lvlText w:val=""/>
      <w:lvlJc w:val="left"/>
      <w:pPr>
        <w:ind w:left="720" w:hanging="360"/>
      </w:pPr>
      <w:rPr>
        <w:rFonts w:ascii="Wingdings" w:hAnsi="Wingdings" w:hint="default"/>
      </w:rPr>
    </w:lvl>
    <w:lvl w:ilvl="1" w:tplc="AF6AFD84">
      <w:start w:val="1"/>
      <w:numFmt w:val="bullet"/>
      <w:lvlText w:val="o"/>
      <w:lvlJc w:val="left"/>
      <w:pPr>
        <w:ind w:left="1440" w:hanging="360"/>
      </w:pPr>
      <w:rPr>
        <w:rFonts w:ascii="Courier New" w:hAnsi="Courier New" w:cs="Courier New" w:hint="default"/>
      </w:rPr>
    </w:lvl>
    <w:lvl w:ilvl="2" w:tplc="72F23132">
      <w:start w:val="1"/>
      <w:numFmt w:val="bullet"/>
      <w:lvlText w:val=""/>
      <w:lvlJc w:val="left"/>
      <w:pPr>
        <w:ind w:left="2160" w:hanging="360"/>
      </w:pPr>
      <w:rPr>
        <w:rFonts w:ascii="Wingdings" w:hAnsi="Wingdings" w:hint="default"/>
      </w:rPr>
    </w:lvl>
    <w:lvl w:ilvl="3" w:tplc="90FA2EEA">
      <w:start w:val="1"/>
      <w:numFmt w:val="bullet"/>
      <w:lvlText w:val=""/>
      <w:lvlJc w:val="left"/>
      <w:pPr>
        <w:ind w:left="2880" w:hanging="360"/>
      </w:pPr>
      <w:rPr>
        <w:rFonts w:ascii="Symbol" w:hAnsi="Symbol" w:hint="default"/>
      </w:rPr>
    </w:lvl>
    <w:lvl w:ilvl="4" w:tplc="2DF228F4">
      <w:start w:val="1"/>
      <w:numFmt w:val="bullet"/>
      <w:lvlText w:val="o"/>
      <w:lvlJc w:val="left"/>
      <w:pPr>
        <w:ind w:left="3600" w:hanging="360"/>
      </w:pPr>
      <w:rPr>
        <w:rFonts w:ascii="Courier New" w:hAnsi="Courier New" w:cs="Courier New" w:hint="default"/>
      </w:rPr>
    </w:lvl>
    <w:lvl w:ilvl="5" w:tplc="6A328690">
      <w:start w:val="1"/>
      <w:numFmt w:val="bullet"/>
      <w:lvlText w:val=""/>
      <w:lvlJc w:val="left"/>
      <w:pPr>
        <w:ind w:left="4320" w:hanging="360"/>
      </w:pPr>
      <w:rPr>
        <w:rFonts w:ascii="Wingdings" w:hAnsi="Wingdings" w:hint="default"/>
      </w:rPr>
    </w:lvl>
    <w:lvl w:ilvl="6" w:tplc="DAE89546">
      <w:start w:val="1"/>
      <w:numFmt w:val="bullet"/>
      <w:lvlText w:val=""/>
      <w:lvlJc w:val="left"/>
      <w:pPr>
        <w:ind w:left="5040" w:hanging="360"/>
      </w:pPr>
      <w:rPr>
        <w:rFonts w:ascii="Symbol" w:hAnsi="Symbol" w:hint="default"/>
      </w:rPr>
    </w:lvl>
    <w:lvl w:ilvl="7" w:tplc="21A86CCA">
      <w:start w:val="1"/>
      <w:numFmt w:val="bullet"/>
      <w:lvlText w:val="o"/>
      <w:lvlJc w:val="left"/>
      <w:pPr>
        <w:ind w:left="5760" w:hanging="360"/>
      </w:pPr>
      <w:rPr>
        <w:rFonts w:ascii="Courier New" w:hAnsi="Courier New" w:cs="Courier New" w:hint="default"/>
      </w:rPr>
    </w:lvl>
    <w:lvl w:ilvl="8" w:tplc="1B6444C8">
      <w:start w:val="1"/>
      <w:numFmt w:val="bullet"/>
      <w:lvlText w:val=""/>
      <w:lvlJc w:val="left"/>
      <w:pPr>
        <w:ind w:left="6480" w:hanging="360"/>
      </w:pPr>
      <w:rPr>
        <w:rFonts w:ascii="Wingdings" w:hAnsi="Wingdings" w:hint="default"/>
      </w:rPr>
    </w:lvl>
  </w:abstractNum>
  <w:abstractNum w:abstractNumId="12" w15:restartNumberingAfterBreak="1">
    <w:nsid w:val="259D32D1"/>
    <w:multiLevelType w:val="hybridMultilevel"/>
    <w:tmpl w:val="B58C4030"/>
    <w:lvl w:ilvl="0" w:tplc="483EE48C">
      <w:start w:val="1"/>
      <w:numFmt w:val="bullet"/>
      <w:lvlText w:val=""/>
      <w:lvlJc w:val="left"/>
      <w:pPr>
        <w:ind w:left="1710" w:hanging="360"/>
      </w:pPr>
      <w:rPr>
        <w:rFonts w:ascii="Wingdings" w:hAnsi="Wingdings" w:hint="default"/>
        <w:color w:val="404040" w:themeColor="text1" w:themeTint="BF"/>
      </w:rPr>
    </w:lvl>
    <w:lvl w:ilvl="1" w:tplc="56626886" w:tentative="1">
      <w:start w:val="1"/>
      <w:numFmt w:val="bullet"/>
      <w:lvlText w:val="o"/>
      <w:lvlJc w:val="left"/>
      <w:pPr>
        <w:ind w:left="2430" w:hanging="360"/>
      </w:pPr>
      <w:rPr>
        <w:rFonts w:ascii="Courier New" w:hAnsi="Courier New" w:cs="Courier New" w:hint="default"/>
      </w:rPr>
    </w:lvl>
    <w:lvl w:ilvl="2" w:tplc="554CB9E6" w:tentative="1">
      <w:start w:val="1"/>
      <w:numFmt w:val="bullet"/>
      <w:lvlText w:val=""/>
      <w:lvlJc w:val="left"/>
      <w:pPr>
        <w:ind w:left="3150" w:hanging="360"/>
      </w:pPr>
      <w:rPr>
        <w:rFonts w:ascii="Wingdings" w:hAnsi="Wingdings" w:hint="default"/>
      </w:rPr>
    </w:lvl>
    <w:lvl w:ilvl="3" w:tplc="647AFFDC" w:tentative="1">
      <w:start w:val="1"/>
      <w:numFmt w:val="bullet"/>
      <w:lvlText w:val=""/>
      <w:lvlJc w:val="left"/>
      <w:pPr>
        <w:ind w:left="3870" w:hanging="360"/>
      </w:pPr>
      <w:rPr>
        <w:rFonts w:ascii="Symbol" w:hAnsi="Symbol" w:hint="default"/>
      </w:rPr>
    </w:lvl>
    <w:lvl w:ilvl="4" w:tplc="2586FAEC" w:tentative="1">
      <w:start w:val="1"/>
      <w:numFmt w:val="bullet"/>
      <w:lvlText w:val="o"/>
      <w:lvlJc w:val="left"/>
      <w:pPr>
        <w:ind w:left="4590" w:hanging="360"/>
      </w:pPr>
      <w:rPr>
        <w:rFonts w:ascii="Courier New" w:hAnsi="Courier New" w:cs="Courier New" w:hint="default"/>
      </w:rPr>
    </w:lvl>
    <w:lvl w:ilvl="5" w:tplc="FBA0E566" w:tentative="1">
      <w:start w:val="1"/>
      <w:numFmt w:val="bullet"/>
      <w:lvlText w:val=""/>
      <w:lvlJc w:val="left"/>
      <w:pPr>
        <w:ind w:left="5310" w:hanging="360"/>
      </w:pPr>
      <w:rPr>
        <w:rFonts w:ascii="Wingdings" w:hAnsi="Wingdings" w:hint="default"/>
      </w:rPr>
    </w:lvl>
    <w:lvl w:ilvl="6" w:tplc="337C985C" w:tentative="1">
      <w:start w:val="1"/>
      <w:numFmt w:val="bullet"/>
      <w:lvlText w:val=""/>
      <w:lvlJc w:val="left"/>
      <w:pPr>
        <w:ind w:left="6030" w:hanging="360"/>
      </w:pPr>
      <w:rPr>
        <w:rFonts w:ascii="Symbol" w:hAnsi="Symbol" w:hint="default"/>
      </w:rPr>
    </w:lvl>
    <w:lvl w:ilvl="7" w:tplc="8842BDAA" w:tentative="1">
      <w:start w:val="1"/>
      <w:numFmt w:val="bullet"/>
      <w:lvlText w:val="o"/>
      <w:lvlJc w:val="left"/>
      <w:pPr>
        <w:ind w:left="6750" w:hanging="360"/>
      </w:pPr>
      <w:rPr>
        <w:rFonts w:ascii="Courier New" w:hAnsi="Courier New" w:cs="Courier New" w:hint="default"/>
      </w:rPr>
    </w:lvl>
    <w:lvl w:ilvl="8" w:tplc="A2A4F336" w:tentative="1">
      <w:start w:val="1"/>
      <w:numFmt w:val="bullet"/>
      <w:lvlText w:val=""/>
      <w:lvlJc w:val="left"/>
      <w:pPr>
        <w:ind w:left="7470" w:hanging="360"/>
      </w:pPr>
      <w:rPr>
        <w:rFonts w:ascii="Wingdings" w:hAnsi="Wingdings" w:hint="default"/>
      </w:rPr>
    </w:lvl>
  </w:abstractNum>
  <w:abstractNum w:abstractNumId="13" w15:restartNumberingAfterBreak="1">
    <w:nsid w:val="280A5242"/>
    <w:multiLevelType w:val="hybridMultilevel"/>
    <w:tmpl w:val="8390B8E2"/>
    <w:lvl w:ilvl="0" w:tplc="A26471EE">
      <w:start w:val="1"/>
      <w:numFmt w:val="decimal"/>
      <w:lvlText w:val="%1."/>
      <w:lvlJc w:val="left"/>
      <w:pPr>
        <w:ind w:left="1440" w:hanging="360"/>
      </w:pPr>
    </w:lvl>
    <w:lvl w:ilvl="1" w:tplc="24C85522" w:tentative="1">
      <w:start w:val="1"/>
      <w:numFmt w:val="lowerLetter"/>
      <w:lvlText w:val="%2."/>
      <w:lvlJc w:val="left"/>
      <w:pPr>
        <w:ind w:left="2160" w:hanging="360"/>
      </w:pPr>
    </w:lvl>
    <w:lvl w:ilvl="2" w:tplc="5502AEC6" w:tentative="1">
      <w:start w:val="1"/>
      <w:numFmt w:val="lowerRoman"/>
      <w:lvlText w:val="%3."/>
      <w:lvlJc w:val="right"/>
      <w:pPr>
        <w:ind w:left="2880" w:hanging="180"/>
      </w:pPr>
    </w:lvl>
    <w:lvl w:ilvl="3" w:tplc="86AE4F96" w:tentative="1">
      <w:start w:val="1"/>
      <w:numFmt w:val="decimal"/>
      <w:lvlText w:val="%4."/>
      <w:lvlJc w:val="left"/>
      <w:pPr>
        <w:ind w:left="3600" w:hanging="360"/>
      </w:pPr>
    </w:lvl>
    <w:lvl w:ilvl="4" w:tplc="88720136" w:tentative="1">
      <w:start w:val="1"/>
      <w:numFmt w:val="lowerLetter"/>
      <w:lvlText w:val="%5."/>
      <w:lvlJc w:val="left"/>
      <w:pPr>
        <w:ind w:left="4320" w:hanging="360"/>
      </w:pPr>
    </w:lvl>
    <w:lvl w:ilvl="5" w:tplc="BB9A95D6" w:tentative="1">
      <w:start w:val="1"/>
      <w:numFmt w:val="lowerRoman"/>
      <w:lvlText w:val="%6."/>
      <w:lvlJc w:val="right"/>
      <w:pPr>
        <w:ind w:left="5040" w:hanging="180"/>
      </w:pPr>
    </w:lvl>
    <w:lvl w:ilvl="6" w:tplc="CA9EBD4E" w:tentative="1">
      <w:start w:val="1"/>
      <w:numFmt w:val="decimal"/>
      <w:lvlText w:val="%7."/>
      <w:lvlJc w:val="left"/>
      <w:pPr>
        <w:ind w:left="5760" w:hanging="360"/>
      </w:pPr>
    </w:lvl>
    <w:lvl w:ilvl="7" w:tplc="F5F417CC" w:tentative="1">
      <w:start w:val="1"/>
      <w:numFmt w:val="lowerLetter"/>
      <w:lvlText w:val="%8."/>
      <w:lvlJc w:val="left"/>
      <w:pPr>
        <w:ind w:left="6480" w:hanging="360"/>
      </w:pPr>
    </w:lvl>
    <w:lvl w:ilvl="8" w:tplc="3A564D6C" w:tentative="1">
      <w:start w:val="1"/>
      <w:numFmt w:val="lowerRoman"/>
      <w:lvlText w:val="%9."/>
      <w:lvlJc w:val="right"/>
      <w:pPr>
        <w:ind w:left="7200" w:hanging="180"/>
      </w:pPr>
    </w:lvl>
  </w:abstractNum>
  <w:abstractNum w:abstractNumId="14" w15:restartNumberingAfterBreak="1">
    <w:nsid w:val="2BB33482"/>
    <w:multiLevelType w:val="hybridMultilevel"/>
    <w:tmpl w:val="2F788EC8"/>
    <w:lvl w:ilvl="0" w:tplc="55E481BE">
      <w:start w:val="1"/>
      <w:numFmt w:val="decimal"/>
      <w:lvlText w:val="%1."/>
      <w:lvlJc w:val="left"/>
      <w:pPr>
        <w:ind w:left="2160" w:hanging="360"/>
      </w:pPr>
    </w:lvl>
    <w:lvl w:ilvl="1" w:tplc="BB125474" w:tentative="1">
      <w:start w:val="1"/>
      <w:numFmt w:val="lowerLetter"/>
      <w:lvlText w:val="%2."/>
      <w:lvlJc w:val="left"/>
      <w:pPr>
        <w:ind w:left="2880" w:hanging="360"/>
      </w:pPr>
    </w:lvl>
    <w:lvl w:ilvl="2" w:tplc="6324F35A" w:tentative="1">
      <w:start w:val="1"/>
      <w:numFmt w:val="lowerRoman"/>
      <w:lvlText w:val="%3."/>
      <w:lvlJc w:val="right"/>
      <w:pPr>
        <w:ind w:left="3600" w:hanging="180"/>
      </w:pPr>
    </w:lvl>
    <w:lvl w:ilvl="3" w:tplc="64C424E4" w:tentative="1">
      <w:start w:val="1"/>
      <w:numFmt w:val="decimal"/>
      <w:lvlText w:val="%4."/>
      <w:lvlJc w:val="left"/>
      <w:pPr>
        <w:ind w:left="4320" w:hanging="360"/>
      </w:pPr>
    </w:lvl>
    <w:lvl w:ilvl="4" w:tplc="C704954A" w:tentative="1">
      <w:start w:val="1"/>
      <w:numFmt w:val="lowerLetter"/>
      <w:lvlText w:val="%5."/>
      <w:lvlJc w:val="left"/>
      <w:pPr>
        <w:ind w:left="5040" w:hanging="360"/>
      </w:pPr>
    </w:lvl>
    <w:lvl w:ilvl="5" w:tplc="DCC2A674" w:tentative="1">
      <w:start w:val="1"/>
      <w:numFmt w:val="lowerRoman"/>
      <w:lvlText w:val="%6."/>
      <w:lvlJc w:val="right"/>
      <w:pPr>
        <w:ind w:left="5760" w:hanging="180"/>
      </w:pPr>
    </w:lvl>
    <w:lvl w:ilvl="6" w:tplc="5C443A66" w:tentative="1">
      <w:start w:val="1"/>
      <w:numFmt w:val="decimal"/>
      <w:lvlText w:val="%7."/>
      <w:lvlJc w:val="left"/>
      <w:pPr>
        <w:ind w:left="6480" w:hanging="360"/>
      </w:pPr>
    </w:lvl>
    <w:lvl w:ilvl="7" w:tplc="C4A467AE" w:tentative="1">
      <w:start w:val="1"/>
      <w:numFmt w:val="lowerLetter"/>
      <w:lvlText w:val="%8."/>
      <w:lvlJc w:val="left"/>
      <w:pPr>
        <w:ind w:left="7200" w:hanging="360"/>
      </w:pPr>
    </w:lvl>
    <w:lvl w:ilvl="8" w:tplc="E7A429F4" w:tentative="1">
      <w:start w:val="1"/>
      <w:numFmt w:val="lowerRoman"/>
      <w:lvlText w:val="%9."/>
      <w:lvlJc w:val="right"/>
      <w:pPr>
        <w:ind w:left="7920" w:hanging="180"/>
      </w:pPr>
    </w:lvl>
  </w:abstractNum>
  <w:abstractNum w:abstractNumId="15" w15:restartNumberingAfterBreak="1">
    <w:nsid w:val="2F5D2C59"/>
    <w:multiLevelType w:val="hybridMultilevel"/>
    <w:tmpl w:val="336E62EC"/>
    <w:lvl w:ilvl="0" w:tplc="9CFC0D7E">
      <w:start w:val="1"/>
      <w:numFmt w:val="lowerLetter"/>
      <w:lvlText w:val="(%1)"/>
      <w:lvlJc w:val="left"/>
      <w:pPr>
        <w:ind w:left="360" w:hanging="360"/>
      </w:pPr>
      <w:rPr>
        <w:rFonts w:hint="default"/>
      </w:rPr>
    </w:lvl>
    <w:lvl w:ilvl="1" w:tplc="F8F8E410" w:tentative="1">
      <w:start w:val="1"/>
      <w:numFmt w:val="lowerLetter"/>
      <w:lvlText w:val="%2."/>
      <w:lvlJc w:val="left"/>
      <w:pPr>
        <w:ind w:left="1080" w:hanging="360"/>
      </w:pPr>
    </w:lvl>
    <w:lvl w:ilvl="2" w:tplc="C6787D8C" w:tentative="1">
      <w:start w:val="1"/>
      <w:numFmt w:val="lowerRoman"/>
      <w:lvlText w:val="%3."/>
      <w:lvlJc w:val="right"/>
      <w:pPr>
        <w:ind w:left="1800" w:hanging="180"/>
      </w:pPr>
    </w:lvl>
    <w:lvl w:ilvl="3" w:tplc="CFA44B32" w:tentative="1">
      <w:start w:val="1"/>
      <w:numFmt w:val="decimal"/>
      <w:lvlText w:val="%4."/>
      <w:lvlJc w:val="left"/>
      <w:pPr>
        <w:ind w:left="2520" w:hanging="360"/>
      </w:pPr>
    </w:lvl>
    <w:lvl w:ilvl="4" w:tplc="4C1426AC" w:tentative="1">
      <w:start w:val="1"/>
      <w:numFmt w:val="lowerLetter"/>
      <w:lvlText w:val="%5."/>
      <w:lvlJc w:val="left"/>
      <w:pPr>
        <w:ind w:left="3240" w:hanging="360"/>
      </w:pPr>
    </w:lvl>
    <w:lvl w:ilvl="5" w:tplc="13C82E92" w:tentative="1">
      <w:start w:val="1"/>
      <w:numFmt w:val="lowerRoman"/>
      <w:lvlText w:val="%6."/>
      <w:lvlJc w:val="right"/>
      <w:pPr>
        <w:ind w:left="3960" w:hanging="180"/>
      </w:pPr>
    </w:lvl>
    <w:lvl w:ilvl="6" w:tplc="E66A1C3A" w:tentative="1">
      <w:start w:val="1"/>
      <w:numFmt w:val="decimal"/>
      <w:lvlText w:val="%7."/>
      <w:lvlJc w:val="left"/>
      <w:pPr>
        <w:ind w:left="4680" w:hanging="360"/>
      </w:pPr>
    </w:lvl>
    <w:lvl w:ilvl="7" w:tplc="2622358C" w:tentative="1">
      <w:start w:val="1"/>
      <w:numFmt w:val="lowerLetter"/>
      <w:lvlText w:val="%8."/>
      <w:lvlJc w:val="left"/>
      <w:pPr>
        <w:ind w:left="5400" w:hanging="360"/>
      </w:pPr>
    </w:lvl>
    <w:lvl w:ilvl="8" w:tplc="9CBE9E84" w:tentative="1">
      <w:start w:val="1"/>
      <w:numFmt w:val="lowerRoman"/>
      <w:lvlText w:val="%9."/>
      <w:lvlJc w:val="right"/>
      <w:pPr>
        <w:ind w:left="6120" w:hanging="180"/>
      </w:pPr>
    </w:lvl>
  </w:abstractNum>
  <w:abstractNum w:abstractNumId="16" w15:restartNumberingAfterBreak="1">
    <w:nsid w:val="2F9A5699"/>
    <w:multiLevelType w:val="hybridMultilevel"/>
    <w:tmpl w:val="0554B1C4"/>
    <w:lvl w:ilvl="0" w:tplc="DAD4B012">
      <w:start w:val="1"/>
      <w:numFmt w:val="bullet"/>
      <w:lvlText w:val=""/>
      <w:lvlJc w:val="left"/>
      <w:pPr>
        <w:ind w:left="720" w:hanging="360"/>
      </w:pPr>
      <w:rPr>
        <w:rFonts w:ascii="Symbol" w:hAnsi="Symbol" w:hint="default"/>
      </w:rPr>
    </w:lvl>
    <w:lvl w:ilvl="1" w:tplc="10F4A712" w:tentative="1">
      <w:start w:val="1"/>
      <w:numFmt w:val="bullet"/>
      <w:lvlText w:val="o"/>
      <w:lvlJc w:val="left"/>
      <w:pPr>
        <w:ind w:left="1440" w:hanging="360"/>
      </w:pPr>
      <w:rPr>
        <w:rFonts w:ascii="Courier New" w:hAnsi="Courier New" w:cs="Courier New" w:hint="default"/>
      </w:rPr>
    </w:lvl>
    <w:lvl w:ilvl="2" w:tplc="CECE3D88" w:tentative="1">
      <w:start w:val="1"/>
      <w:numFmt w:val="bullet"/>
      <w:lvlText w:val=""/>
      <w:lvlJc w:val="left"/>
      <w:pPr>
        <w:ind w:left="2160" w:hanging="360"/>
      </w:pPr>
      <w:rPr>
        <w:rFonts w:ascii="Wingdings" w:hAnsi="Wingdings" w:hint="default"/>
      </w:rPr>
    </w:lvl>
    <w:lvl w:ilvl="3" w:tplc="1078257E" w:tentative="1">
      <w:start w:val="1"/>
      <w:numFmt w:val="bullet"/>
      <w:lvlText w:val=""/>
      <w:lvlJc w:val="left"/>
      <w:pPr>
        <w:ind w:left="2880" w:hanging="360"/>
      </w:pPr>
      <w:rPr>
        <w:rFonts w:ascii="Symbol" w:hAnsi="Symbol" w:hint="default"/>
      </w:rPr>
    </w:lvl>
    <w:lvl w:ilvl="4" w:tplc="9BB4E280" w:tentative="1">
      <w:start w:val="1"/>
      <w:numFmt w:val="bullet"/>
      <w:lvlText w:val="o"/>
      <w:lvlJc w:val="left"/>
      <w:pPr>
        <w:ind w:left="3600" w:hanging="360"/>
      </w:pPr>
      <w:rPr>
        <w:rFonts w:ascii="Courier New" w:hAnsi="Courier New" w:cs="Courier New" w:hint="default"/>
      </w:rPr>
    </w:lvl>
    <w:lvl w:ilvl="5" w:tplc="EEF0EF98" w:tentative="1">
      <w:start w:val="1"/>
      <w:numFmt w:val="bullet"/>
      <w:lvlText w:val=""/>
      <w:lvlJc w:val="left"/>
      <w:pPr>
        <w:ind w:left="4320" w:hanging="360"/>
      </w:pPr>
      <w:rPr>
        <w:rFonts w:ascii="Wingdings" w:hAnsi="Wingdings" w:hint="default"/>
      </w:rPr>
    </w:lvl>
    <w:lvl w:ilvl="6" w:tplc="34D07056" w:tentative="1">
      <w:start w:val="1"/>
      <w:numFmt w:val="bullet"/>
      <w:lvlText w:val=""/>
      <w:lvlJc w:val="left"/>
      <w:pPr>
        <w:ind w:left="5040" w:hanging="360"/>
      </w:pPr>
      <w:rPr>
        <w:rFonts w:ascii="Symbol" w:hAnsi="Symbol" w:hint="default"/>
      </w:rPr>
    </w:lvl>
    <w:lvl w:ilvl="7" w:tplc="FD286F04" w:tentative="1">
      <w:start w:val="1"/>
      <w:numFmt w:val="bullet"/>
      <w:lvlText w:val="o"/>
      <w:lvlJc w:val="left"/>
      <w:pPr>
        <w:ind w:left="5760" w:hanging="360"/>
      </w:pPr>
      <w:rPr>
        <w:rFonts w:ascii="Courier New" w:hAnsi="Courier New" w:cs="Courier New" w:hint="default"/>
      </w:rPr>
    </w:lvl>
    <w:lvl w:ilvl="8" w:tplc="510EEC0A" w:tentative="1">
      <w:start w:val="1"/>
      <w:numFmt w:val="bullet"/>
      <w:lvlText w:val=""/>
      <w:lvlJc w:val="left"/>
      <w:pPr>
        <w:ind w:left="6480" w:hanging="360"/>
      </w:pPr>
      <w:rPr>
        <w:rFonts w:ascii="Wingdings" w:hAnsi="Wingdings" w:hint="default"/>
      </w:rPr>
    </w:lvl>
  </w:abstractNum>
  <w:abstractNum w:abstractNumId="17" w15:restartNumberingAfterBreak="1">
    <w:nsid w:val="33546E04"/>
    <w:multiLevelType w:val="hybridMultilevel"/>
    <w:tmpl w:val="D7B48DE8"/>
    <w:lvl w:ilvl="0" w:tplc="5E3A6DE0">
      <w:start w:val="1"/>
      <w:numFmt w:val="lowerLetter"/>
      <w:lvlText w:val="%1)"/>
      <w:lvlJc w:val="left"/>
      <w:pPr>
        <w:ind w:left="1350" w:hanging="360"/>
      </w:pPr>
    </w:lvl>
    <w:lvl w:ilvl="1" w:tplc="96329E62" w:tentative="1">
      <w:start w:val="1"/>
      <w:numFmt w:val="lowerLetter"/>
      <w:lvlText w:val="%2."/>
      <w:lvlJc w:val="left"/>
      <w:pPr>
        <w:ind w:left="2070" w:hanging="360"/>
      </w:pPr>
    </w:lvl>
    <w:lvl w:ilvl="2" w:tplc="843A47E2" w:tentative="1">
      <w:start w:val="1"/>
      <w:numFmt w:val="lowerRoman"/>
      <w:lvlText w:val="%3."/>
      <w:lvlJc w:val="right"/>
      <w:pPr>
        <w:ind w:left="2790" w:hanging="180"/>
      </w:pPr>
    </w:lvl>
    <w:lvl w:ilvl="3" w:tplc="1FBCE3A2" w:tentative="1">
      <w:start w:val="1"/>
      <w:numFmt w:val="decimal"/>
      <w:lvlText w:val="%4."/>
      <w:lvlJc w:val="left"/>
      <w:pPr>
        <w:ind w:left="3510" w:hanging="360"/>
      </w:pPr>
    </w:lvl>
    <w:lvl w:ilvl="4" w:tplc="665EC486" w:tentative="1">
      <w:start w:val="1"/>
      <w:numFmt w:val="lowerLetter"/>
      <w:lvlText w:val="%5."/>
      <w:lvlJc w:val="left"/>
      <w:pPr>
        <w:ind w:left="4230" w:hanging="360"/>
      </w:pPr>
    </w:lvl>
    <w:lvl w:ilvl="5" w:tplc="B9EE5450" w:tentative="1">
      <w:start w:val="1"/>
      <w:numFmt w:val="lowerRoman"/>
      <w:lvlText w:val="%6."/>
      <w:lvlJc w:val="right"/>
      <w:pPr>
        <w:ind w:left="4950" w:hanging="180"/>
      </w:pPr>
    </w:lvl>
    <w:lvl w:ilvl="6" w:tplc="E28E0656" w:tentative="1">
      <w:start w:val="1"/>
      <w:numFmt w:val="decimal"/>
      <w:lvlText w:val="%7."/>
      <w:lvlJc w:val="left"/>
      <w:pPr>
        <w:ind w:left="5670" w:hanging="360"/>
      </w:pPr>
    </w:lvl>
    <w:lvl w:ilvl="7" w:tplc="73201D9E" w:tentative="1">
      <w:start w:val="1"/>
      <w:numFmt w:val="lowerLetter"/>
      <w:lvlText w:val="%8."/>
      <w:lvlJc w:val="left"/>
      <w:pPr>
        <w:ind w:left="6390" w:hanging="360"/>
      </w:pPr>
    </w:lvl>
    <w:lvl w:ilvl="8" w:tplc="90F803FC" w:tentative="1">
      <w:start w:val="1"/>
      <w:numFmt w:val="lowerRoman"/>
      <w:lvlText w:val="%9."/>
      <w:lvlJc w:val="right"/>
      <w:pPr>
        <w:ind w:left="7110" w:hanging="180"/>
      </w:pPr>
    </w:lvl>
  </w:abstractNum>
  <w:abstractNum w:abstractNumId="18" w15:restartNumberingAfterBreak="1">
    <w:nsid w:val="366B7799"/>
    <w:multiLevelType w:val="hybridMultilevel"/>
    <w:tmpl w:val="E78EE8CE"/>
    <w:lvl w:ilvl="0" w:tplc="2542A9A4">
      <w:start w:val="1"/>
      <w:numFmt w:val="upperLetter"/>
      <w:lvlText w:val="%1."/>
      <w:lvlJc w:val="left"/>
      <w:pPr>
        <w:ind w:left="2160" w:hanging="360"/>
      </w:pPr>
    </w:lvl>
    <w:lvl w:ilvl="1" w:tplc="944A7930" w:tentative="1">
      <w:start w:val="1"/>
      <w:numFmt w:val="lowerLetter"/>
      <w:lvlText w:val="%2."/>
      <w:lvlJc w:val="left"/>
      <w:pPr>
        <w:ind w:left="2880" w:hanging="360"/>
      </w:pPr>
    </w:lvl>
    <w:lvl w:ilvl="2" w:tplc="BA68AE7C" w:tentative="1">
      <w:start w:val="1"/>
      <w:numFmt w:val="lowerRoman"/>
      <w:lvlText w:val="%3."/>
      <w:lvlJc w:val="right"/>
      <w:pPr>
        <w:ind w:left="3600" w:hanging="180"/>
      </w:pPr>
    </w:lvl>
    <w:lvl w:ilvl="3" w:tplc="4B4030F6" w:tentative="1">
      <w:start w:val="1"/>
      <w:numFmt w:val="decimal"/>
      <w:lvlText w:val="%4."/>
      <w:lvlJc w:val="left"/>
      <w:pPr>
        <w:ind w:left="4320" w:hanging="360"/>
      </w:pPr>
    </w:lvl>
    <w:lvl w:ilvl="4" w:tplc="A7CE18A6" w:tentative="1">
      <w:start w:val="1"/>
      <w:numFmt w:val="lowerLetter"/>
      <w:lvlText w:val="%5."/>
      <w:lvlJc w:val="left"/>
      <w:pPr>
        <w:ind w:left="5040" w:hanging="360"/>
      </w:pPr>
    </w:lvl>
    <w:lvl w:ilvl="5" w:tplc="F5C2A3C6" w:tentative="1">
      <w:start w:val="1"/>
      <w:numFmt w:val="lowerRoman"/>
      <w:lvlText w:val="%6."/>
      <w:lvlJc w:val="right"/>
      <w:pPr>
        <w:ind w:left="5760" w:hanging="180"/>
      </w:pPr>
    </w:lvl>
    <w:lvl w:ilvl="6" w:tplc="65643BF8" w:tentative="1">
      <w:start w:val="1"/>
      <w:numFmt w:val="decimal"/>
      <w:lvlText w:val="%7."/>
      <w:lvlJc w:val="left"/>
      <w:pPr>
        <w:ind w:left="6480" w:hanging="360"/>
      </w:pPr>
    </w:lvl>
    <w:lvl w:ilvl="7" w:tplc="083062C8" w:tentative="1">
      <w:start w:val="1"/>
      <w:numFmt w:val="lowerLetter"/>
      <w:lvlText w:val="%8."/>
      <w:lvlJc w:val="left"/>
      <w:pPr>
        <w:ind w:left="7200" w:hanging="360"/>
      </w:pPr>
    </w:lvl>
    <w:lvl w:ilvl="8" w:tplc="05AE3FF8" w:tentative="1">
      <w:start w:val="1"/>
      <w:numFmt w:val="lowerRoman"/>
      <w:lvlText w:val="%9."/>
      <w:lvlJc w:val="right"/>
      <w:pPr>
        <w:ind w:left="7920" w:hanging="180"/>
      </w:pPr>
    </w:lvl>
  </w:abstractNum>
  <w:abstractNum w:abstractNumId="19" w15:restartNumberingAfterBreak="1">
    <w:nsid w:val="43CF0E1C"/>
    <w:multiLevelType w:val="hybridMultilevel"/>
    <w:tmpl w:val="70166D64"/>
    <w:lvl w:ilvl="0" w:tplc="664870AC">
      <w:start w:val="6"/>
      <w:numFmt w:val="decimal"/>
      <w:lvlText w:val="%1."/>
      <w:lvlJc w:val="left"/>
      <w:pPr>
        <w:ind w:left="2880" w:hanging="360"/>
      </w:pPr>
      <w:rPr>
        <w:rFonts w:hint="default"/>
      </w:rPr>
    </w:lvl>
    <w:lvl w:ilvl="1" w:tplc="E4FE65A0" w:tentative="1">
      <w:start w:val="1"/>
      <w:numFmt w:val="lowerLetter"/>
      <w:lvlText w:val="%2."/>
      <w:lvlJc w:val="left"/>
      <w:pPr>
        <w:ind w:left="1440" w:hanging="360"/>
      </w:pPr>
    </w:lvl>
    <w:lvl w:ilvl="2" w:tplc="231C7336" w:tentative="1">
      <w:start w:val="1"/>
      <w:numFmt w:val="lowerRoman"/>
      <w:lvlText w:val="%3."/>
      <w:lvlJc w:val="right"/>
      <w:pPr>
        <w:ind w:left="2160" w:hanging="180"/>
      </w:pPr>
    </w:lvl>
    <w:lvl w:ilvl="3" w:tplc="470C2E46" w:tentative="1">
      <w:start w:val="1"/>
      <w:numFmt w:val="decimal"/>
      <w:lvlText w:val="%4."/>
      <w:lvlJc w:val="left"/>
      <w:pPr>
        <w:ind w:left="2880" w:hanging="360"/>
      </w:pPr>
    </w:lvl>
    <w:lvl w:ilvl="4" w:tplc="9580BC6E" w:tentative="1">
      <w:start w:val="1"/>
      <w:numFmt w:val="lowerLetter"/>
      <w:lvlText w:val="%5."/>
      <w:lvlJc w:val="left"/>
      <w:pPr>
        <w:ind w:left="3600" w:hanging="360"/>
      </w:pPr>
    </w:lvl>
    <w:lvl w:ilvl="5" w:tplc="5C407952" w:tentative="1">
      <w:start w:val="1"/>
      <w:numFmt w:val="lowerRoman"/>
      <w:lvlText w:val="%6."/>
      <w:lvlJc w:val="right"/>
      <w:pPr>
        <w:ind w:left="4320" w:hanging="180"/>
      </w:pPr>
    </w:lvl>
    <w:lvl w:ilvl="6" w:tplc="C74C52C0" w:tentative="1">
      <w:start w:val="1"/>
      <w:numFmt w:val="decimal"/>
      <w:lvlText w:val="%7."/>
      <w:lvlJc w:val="left"/>
      <w:pPr>
        <w:ind w:left="5040" w:hanging="360"/>
      </w:pPr>
    </w:lvl>
    <w:lvl w:ilvl="7" w:tplc="F304A2C4" w:tentative="1">
      <w:start w:val="1"/>
      <w:numFmt w:val="lowerLetter"/>
      <w:lvlText w:val="%8."/>
      <w:lvlJc w:val="left"/>
      <w:pPr>
        <w:ind w:left="5760" w:hanging="360"/>
      </w:pPr>
    </w:lvl>
    <w:lvl w:ilvl="8" w:tplc="E0D26E0A" w:tentative="1">
      <w:start w:val="1"/>
      <w:numFmt w:val="lowerRoman"/>
      <w:lvlText w:val="%9."/>
      <w:lvlJc w:val="right"/>
      <w:pPr>
        <w:ind w:left="6480" w:hanging="180"/>
      </w:pPr>
    </w:lvl>
  </w:abstractNum>
  <w:abstractNum w:abstractNumId="20" w15:restartNumberingAfterBreak="1">
    <w:nsid w:val="44386116"/>
    <w:multiLevelType w:val="hybridMultilevel"/>
    <w:tmpl w:val="E7728B7C"/>
    <w:lvl w:ilvl="0" w:tplc="87DEBA00">
      <w:start w:val="1"/>
      <w:numFmt w:val="decimal"/>
      <w:lvlText w:val="%1."/>
      <w:lvlJc w:val="left"/>
      <w:pPr>
        <w:ind w:left="720" w:hanging="360"/>
      </w:pPr>
      <w:rPr>
        <w:rFonts w:hint="default"/>
      </w:rPr>
    </w:lvl>
    <w:lvl w:ilvl="1" w:tplc="302C8632" w:tentative="1">
      <w:start w:val="1"/>
      <w:numFmt w:val="lowerLetter"/>
      <w:lvlText w:val="%2."/>
      <w:lvlJc w:val="left"/>
      <w:pPr>
        <w:ind w:left="1440" w:hanging="360"/>
      </w:pPr>
    </w:lvl>
    <w:lvl w:ilvl="2" w:tplc="C2B2C6C4" w:tentative="1">
      <w:start w:val="1"/>
      <w:numFmt w:val="lowerRoman"/>
      <w:lvlText w:val="%3."/>
      <w:lvlJc w:val="right"/>
      <w:pPr>
        <w:ind w:left="2160" w:hanging="180"/>
      </w:pPr>
    </w:lvl>
    <w:lvl w:ilvl="3" w:tplc="E494BDBE" w:tentative="1">
      <w:start w:val="1"/>
      <w:numFmt w:val="decimal"/>
      <w:lvlText w:val="%4."/>
      <w:lvlJc w:val="left"/>
      <w:pPr>
        <w:ind w:left="2880" w:hanging="360"/>
      </w:pPr>
    </w:lvl>
    <w:lvl w:ilvl="4" w:tplc="A392CB8E" w:tentative="1">
      <w:start w:val="1"/>
      <w:numFmt w:val="lowerLetter"/>
      <w:lvlText w:val="%5."/>
      <w:lvlJc w:val="left"/>
      <w:pPr>
        <w:ind w:left="3600" w:hanging="360"/>
      </w:pPr>
    </w:lvl>
    <w:lvl w:ilvl="5" w:tplc="A49EC3FC" w:tentative="1">
      <w:start w:val="1"/>
      <w:numFmt w:val="lowerRoman"/>
      <w:lvlText w:val="%6."/>
      <w:lvlJc w:val="right"/>
      <w:pPr>
        <w:ind w:left="4320" w:hanging="180"/>
      </w:pPr>
    </w:lvl>
    <w:lvl w:ilvl="6" w:tplc="2EBEA866" w:tentative="1">
      <w:start w:val="1"/>
      <w:numFmt w:val="decimal"/>
      <w:lvlText w:val="%7."/>
      <w:lvlJc w:val="left"/>
      <w:pPr>
        <w:ind w:left="5040" w:hanging="360"/>
      </w:pPr>
    </w:lvl>
    <w:lvl w:ilvl="7" w:tplc="E41E03D0" w:tentative="1">
      <w:start w:val="1"/>
      <w:numFmt w:val="lowerLetter"/>
      <w:lvlText w:val="%8."/>
      <w:lvlJc w:val="left"/>
      <w:pPr>
        <w:ind w:left="5760" w:hanging="360"/>
      </w:pPr>
    </w:lvl>
    <w:lvl w:ilvl="8" w:tplc="C3FA024A" w:tentative="1">
      <w:start w:val="1"/>
      <w:numFmt w:val="lowerRoman"/>
      <w:lvlText w:val="%9."/>
      <w:lvlJc w:val="right"/>
      <w:pPr>
        <w:ind w:left="6480" w:hanging="180"/>
      </w:pPr>
    </w:lvl>
  </w:abstractNum>
  <w:abstractNum w:abstractNumId="21" w15:restartNumberingAfterBreak="1">
    <w:nsid w:val="473049C9"/>
    <w:multiLevelType w:val="hybridMultilevel"/>
    <w:tmpl w:val="C0D89D30"/>
    <w:lvl w:ilvl="0" w:tplc="C4B25CCA">
      <w:start w:val="1"/>
      <w:numFmt w:val="bullet"/>
      <w:lvlText w:val=""/>
      <w:lvlJc w:val="left"/>
      <w:pPr>
        <w:ind w:left="720" w:hanging="360"/>
      </w:pPr>
      <w:rPr>
        <w:rFonts w:ascii="Symbol" w:hAnsi="Symbol" w:hint="default"/>
      </w:rPr>
    </w:lvl>
    <w:lvl w:ilvl="1" w:tplc="42DA084A" w:tentative="1">
      <w:start w:val="1"/>
      <w:numFmt w:val="bullet"/>
      <w:lvlText w:val="o"/>
      <w:lvlJc w:val="left"/>
      <w:pPr>
        <w:ind w:left="1440" w:hanging="360"/>
      </w:pPr>
      <w:rPr>
        <w:rFonts w:ascii="Courier New" w:hAnsi="Courier New" w:cs="Courier New" w:hint="default"/>
      </w:rPr>
    </w:lvl>
    <w:lvl w:ilvl="2" w:tplc="4EB86422" w:tentative="1">
      <w:start w:val="1"/>
      <w:numFmt w:val="bullet"/>
      <w:lvlText w:val=""/>
      <w:lvlJc w:val="left"/>
      <w:pPr>
        <w:ind w:left="2160" w:hanging="360"/>
      </w:pPr>
      <w:rPr>
        <w:rFonts w:ascii="Wingdings" w:hAnsi="Wingdings" w:hint="default"/>
      </w:rPr>
    </w:lvl>
    <w:lvl w:ilvl="3" w:tplc="D29C6640" w:tentative="1">
      <w:start w:val="1"/>
      <w:numFmt w:val="bullet"/>
      <w:lvlText w:val=""/>
      <w:lvlJc w:val="left"/>
      <w:pPr>
        <w:ind w:left="2880" w:hanging="360"/>
      </w:pPr>
      <w:rPr>
        <w:rFonts w:ascii="Symbol" w:hAnsi="Symbol" w:hint="default"/>
      </w:rPr>
    </w:lvl>
    <w:lvl w:ilvl="4" w:tplc="41002548" w:tentative="1">
      <w:start w:val="1"/>
      <w:numFmt w:val="bullet"/>
      <w:lvlText w:val="o"/>
      <w:lvlJc w:val="left"/>
      <w:pPr>
        <w:ind w:left="3600" w:hanging="360"/>
      </w:pPr>
      <w:rPr>
        <w:rFonts w:ascii="Courier New" w:hAnsi="Courier New" w:cs="Courier New" w:hint="default"/>
      </w:rPr>
    </w:lvl>
    <w:lvl w:ilvl="5" w:tplc="8B4451D2" w:tentative="1">
      <w:start w:val="1"/>
      <w:numFmt w:val="bullet"/>
      <w:lvlText w:val=""/>
      <w:lvlJc w:val="left"/>
      <w:pPr>
        <w:ind w:left="4320" w:hanging="360"/>
      </w:pPr>
      <w:rPr>
        <w:rFonts w:ascii="Wingdings" w:hAnsi="Wingdings" w:hint="default"/>
      </w:rPr>
    </w:lvl>
    <w:lvl w:ilvl="6" w:tplc="4900FC58" w:tentative="1">
      <w:start w:val="1"/>
      <w:numFmt w:val="bullet"/>
      <w:lvlText w:val=""/>
      <w:lvlJc w:val="left"/>
      <w:pPr>
        <w:ind w:left="5040" w:hanging="360"/>
      </w:pPr>
      <w:rPr>
        <w:rFonts w:ascii="Symbol" w:hAnsi="Symbol" w:hint="default"/>
      </w:rPr>
    </w:lvl>
    <w:lvl w:ilvl="7" w:tplc="7AF6CEAE" w:tentative="1">
      <w:start w:val="1"/>
      <w:numFmt w:val="bullet"/>
      <w:lvlText w:val="o"/>
      <w:lvlJc w:val="left"/>
      <w:pPr>
        <w:ind w:left="5760" w:hanging="360"/>
      </w:pPr>
      <w:rPr>
        <w:rFonts w:ascii="Courier New" w:hAnsi="Courier New" w:cs="Courier New" w:hint="default"/>
      </w:rPr>
    </w:lvl>
    <w:lvl w:ilvl="8" w:tplc="7430D64C" w:tentative="1">
      <w:start w:val="1"/>
      <w:numFmt w:val="bullet"/>
      <w:lvlText w:val=""/>
      <w:lvlJc w:val="left"/>
      <w:pPr>
        <w:ind w:left="6480" w:hanging="360"/>
      </w:pPr>
      <w:rPr>
        <w:rFonts w:ascii="Wingdings" w:hAnsi="Wingdings" w:hint="default"/>
      </w:rPr>
    </w:lvl>
  </w:abstractNum>
  <w:abstractNum w:abstractNumId="22" w15:restartNumberingAfterBreak="1">
    <w:nsid w:val="4F2F7203"/>
    <w:multiLevelType w:val="hybridMultilevel"/>
    <w:tmpl w:val="65469788"/>
    <w:lvl w:ilvl="0" w:tplc="295ACF70">
      <w:start w:val="1"/>
      <w:numFmt w:val="decimal"/>
      <w:lvlText w:val="%1."/>
      <w:lvlJc w:val="left"/>
      <w:pPr>
        <w:ind w:left="720" w:hanging="360"/>
      </w:pPr>
    </w:lvl>
    <w:lvl w:ilvl="1" w:tplc="B1CED0BE" w:tentative="1">
      <w:start w:val="1"/>
      <w:numFmt w:val="lowerLetter"/>
      <w:lvlText w:val="%2."/>
      <w:lvlJc w:val="left"/>
      <w:pPr>
        <w:ind w:left="1440" w:hanging="360"/>
      </w:pPr>
    </w:lvl>
    <w:lvl w:ilvl="2" w:tplc="7F405A1E" w:tentative="1">
      <w:start w:val="1"/>
      <w:numFmt w:val="lowerRoman"/>
      <w:lvlText w:val="%3."/>
      <w:lvlJc w:val="right"/>
      <w:pPr>
        <w:ind w:left="2160" w:hanging="180"/>
      </w:pPr>
    </w:lvl>
    <w:lvl w:ilvl="3" w:tplc="AB323750" w:tentative="1">
      <w:start w:val="1"/>
      <w:numFmt w:val="decimal"/>
      <w:lvlText w:val="%4."/>
      <w:lvlJc w:val="left"/>
      <w:pPr>
        <w:ind w:left="2880" w:hanging="360"/>
      </w:pPr>
    </w:lvl>
    <w:lvl w:ilvl="4" w:tplc="565EDF94" w:tentative="1">
      <w:start w:val="1"/>
      <w:numFmt w:val="lowerLetter"/>
      <w:lvlText w:val="%5."/>
      <w:lvlJc w:val="left"/>
      <w:pPr>
        <w:ind w:left="3600" w:hanging="360"/>
      </w:pPr>
    </w:lvl>
    <w:lvl w:ilvl="5" w:tplc="F482BD54" w:tentative="1">
      <w:start w:val="1"/>
      <w:numFmt w:val="lowerRoman"/>
      <w:lvlText w:val="%6."/>
      <w:lvlJc w:val="right"/>
      <w:pPr>
        <w:ind w:left="4320" w:hanging="180"/>
      </w:pPr>
    </w:lvl>
    <w:lvl w:ilvl="6" w:tplc="B71098A6" w:tentative="1">
      <w:start w:val="1"/>
      <w:numFmt w:val="decimal"/>
      <w:lvlText w:val="%7."/>
      <w:lvlJc w:val="left"/>
      <w:pPr>
        <w:ind w:left="5040" w:hanging="360"/>
      </w:pPr>
    </w:lvl>
    <w:lvl w:ilvl="7" w:tplc="C3E6E1FA" w:tentative="1">
      <w:start w:val="1"/>
      <w:numFmt w:val="lowerLetter"/>
      <w:lvlText w:val="%8."/>
      <w:lvlJc w:val="left"/>
      <w:pPr>
        <w:ind w:left="5760" w:hanging="360"/>
      </w:pPr>
    </w:lvl>
    <w:lvl w:ilvl="8" w:tplc="DE84320C" w:tentative="1">
      <w:start w:val="1"/>
      <w:numFmt w:val="lowerRoman"/>
      <w:lvlText w:val="%9."/>
      <w:lvlJc w:val="right"/>
      <w:pPr>
        <w:ind w:left="6480" w:hanging="180"/>
      </w:pPr>
    </w:lvl>
  </w:abstractNum>
  <w:abstractNum w:abstractNumId="23" w15:restartNumberingAfterBreak="1">
    <w:nsid w:val="50965161"/>
    <w:multiLevelType w:val="hybridMultilevel"/>
    <w:tmpl w:val="7D78D04C"/>
    <w:lvl w:ilvl="0" w:tplc="6FB4ABB8">
      <w:start w:val="1"/>
      <w:numFmt w:val="decimal"/>
      <w:lvlText w:val="%1."/>
      <w:lvlJc w:val="left"/>
      <w:pPr>
        <w:ind w:left="1440" w:hanging="360"/>
      </w:pPr>
    </w:lvl>
    <w:lvl w:ilvl="1" w:tplc="29EA39A8" w:tentative="1">
      <w:start w:val="1"/>
      <w:numFmt w:val="lowerLetter"/>
      <w:lvlText w:val="%2."/>
      <w:lvlJc w:val="left"/>
      <w:pPr>
        <w:ind w:left="2160" w:hanging="360"/>
      </w:pPr>
    </w:lvl>
    <w:lvl w:ilvl="2" w:tplc="2B98A9AE" w:tentative="1">
      <w:start w:val="1"/>
      <w:numFmt w:val="lowerRoman"/>
      <w:lvlText w:val="%3."/>
      <w:lvlJc w:val="right"/>
      <w:pPr>
        <w:ind w:left="2880" w:hanging="180"/>
      </w:pPr>
    </w:lvl>
    <w:lvl w:ilvl="3" w:tplc="F02095DC" w:tentative="1">
      <w:start w:val="1"/>
      <w:numFmt w:val="decimal"/>
      <w:lvlText w:val="%4."/>
      <w:lvlJc w:val="left"/>
      <w:pPr>
        <w:ind w:left="3600" w:hanging="360"/>
      </w:pPr>
    </w:lvl>
    <w:lvl w:ilvl="4" w:tplc="B4B8A914" w:tentative="1">
      <w:start w:val="1"/>
      <w:numFmt w:val="lowerLetter"/>
      <w:lvlText w:val="%5."/>
      <w:lvlJc w:val="left"/>
      <w:pPr>
        <w:ind w:left="4320" w:hanging="360"/>
      </w:pPr>
    </w:lvl>
    <w:lvl w:ilvl="5" w:tplc="EA184BEE" w:tentative="1">
      <w:start w:val="1"/>
      <w:numFmt w:val="lowerRoman"/>
      <w:lvlText w:val="%6."/>
      <w:lvlJc w:val="right"/>
      <w:pPr>
        <w:ind w:left="5040" w:hanging="180"/>
      </w:pPr>
    </w:lvl>
    <w:lvl w:ilvl="6" w:tplc="377030C2" w:tentative="1">
      <w:start w:val="1"/>
      <w:numFmt w:val="decimal"/>
      <w:lvlText w:val="%7."/>
      <w:lvlJc w:val="left"/>
      <w:pPr>
        <w:ind w:left="5760" w:hanging="360"/>
      </w:pPr>
    </w:lvl>
    <w:lvl w:ilvl="7" w:tplc="F0EC5314" w:tentative="1">
      <w:start w:val="1"/>
      <w:numFmt w:val="lowerLetter"/>
      <w:lvlText w:val="%8."/>
      <w:lvlJc w:val="left"/>
      <w:pPr>
        <w:ind w:left="6480" w:hanging="360"/>
      </w:pPr>
    </w:lvl>
    <w:lvl w:ilvl="8" w:tplc="BD32DE90" w:tentative="1">
      <w:start w:val="1"/>
      <w:numFmt w:val="lowerRoman"/>
      <w:lvlText w:val="%9."/>
      <w:lvlJc w:val="right"/>
      <w:pPr>
        <w:ind w:left="7200" w:hanging="180"/>
      </w:pPr>
    </w:lvl>
  </w:abstractNum>
  <w:abstractNum w:abstractNumId="24" w15:restartNumberingAfterBreak="1">
    <w:nsid w:val="5FA335BB"/>
    <w:multiLevelType w:val="hybridMultilevel"/>
    <w:tmpl w:val="75F4AC10"/>
    <w:lvl w:ilvl="0" w:tplc="2FC2AD7A">
      <w:start w:val="1"/>
      <w:numFmt w:val="decimal"/>
      <w:lvlText w:val="%1."/>
      <w:lvlJc w:val="left"/>
      <w:pPr>
        <w:ind w:left="2880" w:hanging="360"/>
      </w:pPr>
    </w:lvl>
    <w:lvl w:ilvl="1" w:tplc="A8822704" w:tentative="1">
      <w:start w:val="1"/>
      <w:numFmt w:val="lowerLetter"/>
      <w:lvlText w:val="%2."/>
      <w:lvlJc w:val="left"/>
      <w:pPr>
        <w:ind w:left="3600" w:hanging="360"/>
      </w:pPr>
    </w:lvl>
    <w:lvl w:ilvl="2" w:tplc="40BE406A" w:tentative="1">
      <w:start w:val="1"/>
      <w:numFmt w:val="lowerRoman"/>
      <w:lvlText w:val="%3."/>
      <w:lvlJc w:val="right"/>
      <w:pPr>
        <w:ind w:left="4320" w:hanging="180"/>
      </w:pPr>
    </w:lvl>
    <w:lvl w:ilvl="3" w:tplc="AA7AB68C" w:tentative="1">
      <w:start w:val="1"/>
      <w:numFmt w:val="decimal"/>
      <w:lvlText w:val="%4."/>
      <w:lvlJc w:val="left"/>
      <w:pPr>
        <w:ind w:left="5040" w:hanging="360"/>
      </w:pPr>
    </w:lvl>
    <w:lvl w:ilvl="4" w:tplc="CBAACF64" w:tentative="1">
      <w:start w:val="1"/>
      <w:numFmt w:val="lowerLetter"/>
      <w:lvlText w:val="%5."/>
      <w:lvlJc w:val="left"/>
      <w:pPr>
        <w:ind w:left="5760" w:hanging="360"/>
      </w:pPr>
    </w:lvl>
    <w:lvl w:ilvl="5" w:tplc="C3B6BA4E" w:tentative="1">
      <w:start w:val="1"/>
      <w:numFmt w:val="lowerRoman"/>
      <w:lvlText w:val="%6."/>
      <w:lvlJc w:val="right"/>
      <w:pPr>
        <w:ind w:left="6480" w:hanging="180"/>
      </w:pPr>
    </w:lvl>
    <w:lvl w:ilvl="6" w:tplc="BA340FAA" w:tentative="1">
      <w:start w:val="1"/>
      <w:numFmt w:val="decimal"/>
      <w:lvlText w:val="%7."/>
      <w:lvlJc w:val="left"/>
      <w:pPr>
        <w:ind w:left="7200" w:hanging="360"/>
      </w:pPr>
    </w:lvl>
    <w:lvl w:ilvl="7" w:tplc="6FEE8F4C" w:tentative="1">
      <w:start w:val="1"/>
      <w:numFmt w:val="lowerLetter"/>
      <w:lvlText w:val="%8."/>
      <w:lvlJc w:val="left"/>
      <w:pPr>
        <w:ind w:left="7920" w:hanging="360"/>
      </w:pPr>
    </w:lvl>
    <w:lvl w:ilvl="8" w:tplc="D7EAEAF8" w:tentative="1">
      <w:start w:val="1"/>
      <w:numFmt w:val="lowerRoman"/>
      <w:lvlText w:val="%9."/>
      <w:lvlJc w:val="right"/>
      <w:pPr>
        <w:ind w:left="8640" w:hanging="180"/>
      </w:pPr>
    </w:lvl>
  </w:abstractNum>
  <w:abstractNum w:abstractNumId="25" w15:restartNumberingAfterBreak="1">
    <w:nsid w:val="62D721FA"/>
    <w:multiLevelType w:val="hybridMultilevel"/>
    <w:tmpl w:val="10A4C896"/>
    <w:lvl w:ilvl="0" w:tplc="9CFC11C8">
      <w:start w:val="1"/>
      <w:numFmt w:val="bullet"/>
      <w:pStyle w:val="BulletList1"/>
      <w:lvlText w:val=""/>
      <w:lvlJc w:val="left"/>
      <w:pPr>
        <w:tabs>
          <w:tab w:val="num" w:pos="1800"/>
        </w:tabs>
        <w:ind w:left="1800" w:hanging="360"/>
      </w:pPr>
      <w:rPr>
        <w:rFonts w:ascii="Wingdings" w:hAnsi="Wingdings" w:hint="default"/>
      </w:rPr>
    </w:lvl>
    <w:lvl w:ilvl="1" w:tplc="AA3E96B6" w:tentative="1">
      <w:start w:val="1"/>
      <w:numFmt w:val="bullet"/>
      <w:lvlText w:val="o"/>
      <w:lvlJc w:val="left"/>
      <w:pPr>
        <w:tabs>
          <w:tab w:val="num" w:pos="2520"/>
        </w:tabs>
        <w:ind w:left="2520" w:hanging="360"/>
      </w:pPr>
      <w:rPr>
        <w:rFonts w:ascii="Courier New" w:hAnsi="Courier New" w:hint="default"/>
      </w:rPr>
    </w:lvl>
    <w:lvl w:ilvl="2" w:tplc="338CFFBA" w:tentative="1">
      <w:start w:val="1"/>
      <w:numFmt w:val="bullet"/>
      <w:lvlText w:val=""/>
      <w:lvlJc w:val="left"/>
      <w:pPr>
        <w:tabs>
          <w:tab w:val="num" w:pos="3240"/>
        </w:tabs>
        <w:ind w:left="3240" w:hanging="360"/>
      </w:pPr>
      <w:rPr>
        <w:rFonts w:ascii="Wingdings" w:hAnsi="Wingdings" w:hint="default"/>
      </w:rPr>
    </w:lvl>
    <w:lvl w:ilvl="3" w:tplc="40707D5E" w:tentative="1">
      <w:start w:val="1"/>
      <w:numFmt w:val="bullet"/>
      <w:lvlText w:val=""/>
      <w:lvlJc w:val="left"/>
      <w:pPr>
        <w:tabs>
          <w:tab w:val="num" w:pos="3960"/>
        </w:tabs>
        <w:ind w:left="3960" w:hanging="360"/>
      </w:pPr>
      <w:rPr>
        <w:rFonts w:ascii="Symbol" w:hAnsi="Symbol" w:hint="default"/>
      </w:rPr>
    </w:lvl>
    <w:lvl w:ilvl="4" w:tplc="ED846D54" w:tentative="1">
      <w:start w:val="1"/>
      <w:numFmt w:val="bullet"/>
      <w:lvlText w:val="o"/>
      <w:lvlJc w:val="left"/>
      <w:pPr>
        <w:tabs>
          <w:tab w:val="num" w:pos="4680"/>
        </w:tabs>
        <w:ind w:left="4680" w:hanging="360"/>
      </w:pPr>
      <w:rPr>
        <w:rFonts w:ascii="Courier New" w:hAnsi="Courier New" w:hint="default"/>
      </w:rPr>
    </w:lvl>
    <w:lvl w:ilvl="5" w:tplc="99B079B4" w:tentative="1">
      <w:start w:val="1"/>
      <w:numFmt w:val="bullet"/>
      <w:lvlText w:val=""/>
      <w:lvlJc w:val="left"/>
      <w:pPr>
        <w:tabs>
          <w:tab w:val="num" w:pos="5400"/>
        </w:tabs>
        <w:ind w:left="5400" w:hanging="360"/>
      </w:pPr>
      <w:rPr>
        <w:rFonts w:ascii="Wingdings" w:hAnsi="Wingdings" w:hint="default"/>
      </w:rPr>
    </w:lvl>
    <w:lvl w:ilvl="6" w:tplc="8ADCA756" w:tentative="1">
      <w:start w:val="1"/>
      <w:numFmt w:val="bullet"/>
      <w:lvlText w:val=""/>
      <w:lvlJc w:val="left"/>
      <w:pPr>
        <w:tabs>
          <w:tab w:val="num" w:pos="6120"/>
        </w:tabs>
        <w:ind w:left="6120" w:hanging="360"/>
      </w:pPr>
      <w:rPr>
        <w:rFonts w:ascii="Symbol" w:hAnsi="Symbol" w:hint="default"/>
      </w:rPr>
    </w:lvl>
    <w:lvl w:ilvl="7" w:tplc="0BD8D90C" w:tentative="1">
      <w:start w:val="1"/>
      <w:numFmt w:val="bullet"/>
      <w:lvlText w:val="o"/>
      <w:lvlJc w:val="left"/>
      <w:pPr>
        <w:tabs>
          <w:tab w:val="num" w:pos="6840"/>
        </w:tabs>
        <w:ind w:left="6840" w:hanging="360"/>
      </w:pPr>
      <w:rPr>
        <w:rFonts w:ascii="Courier New" w:hAnsi="Courier New" w:hint="default"/>
      </w:rPr>
    </w:lvl>
    <w:lvl w:ilvl="8" w:tplc="49D28AC2"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1">
    <w:nsid w:val="65BB78E8"/>
    <w:multiLevelType w:val="hybridMultilevel"/>
    <w:tmpl w:val="55702B3E"/>
    <w:lvl w:ilvl="0" w:tplc="B932694C">
      <w:start w:val="1"/>
      <w:numFmt w:val="bullet"/>
      <w:lvlText w:val=""/>
      <w:lvlJc w:val="left"/>
      <w:pPr>
        <w:ind w:left="720" w:hanging="360"/>
      </w:pPr>
      <w:rPr>
        <w:rFonts w:ascii="Wingdings" w:hAnsi="Wingdings" w:hint="default"/>
      </w:rPr>
    </w:lvl>
    <w:lvl w:ilvl="1" w:tplc="054C6DAE" w:tentative="1">
      <w:start w:val="1"/>
      <w:numFmt w:val="bullet"/>
      <w:lvlText w:val="o"/>
      <w:lvlJc w:val="left"/>
      <w:pPr>
        <w:ind w:left="1440" w:hanging="360"/>
      </w:pPr>
      <w:rPr>
        <w:rFonts w:ascii="Courier New" w:hAnsi="Courier New" w:cs="Courier New" w:hint="default"/>
      </w:rPr>
    </w:lvl>
    <w:lvl w:ilvl="2" w:tplc="2988A370" w:tentative="1">
      <w:start w:val="1"/>
      <w:numFmt w:val="bullet"/>
      <w:lvlText w:val=""/>
      <w:lvlJc w:val="left"/>
      <w:pPr>
        <w:ind w:left="2160" w:hanging="360"/>
      </w:pPr>
      <w:rPr>
        <w:rFonts w:ascii="Wingdings" w:hAnsi="Wingdings" w:hint="default"/>
      </w:rPr>
    </w:lvl>
    <w:lvl w:ilvl="3" w:tplc="8E4A1B8C" w:tentative="1">
      <w:start w:val="1"/>
      <w:numFmt w:val="bullet"/>
      <w:lvlText w:val=""/>
      <w:lvlJc w:val="left"/>
      <w:pPr>
        <w:ind w:left="2880" w:hanging="360"/>
      </w:pPr>
      <w:rPr>
        <w:rFonts w:ascii="Symbol" w:hAnsi="Symbol" w:hint="default"/>
      </w:rPr>
    </w:lvl>
    <w:lvl w:ilvl="4" w:tplc="3118D94C" w:tentative="1">
      <w:start w:val="1"/>
      <w:numFmt w:val="bullet"/>
      <w:lvlText w:val="o"/>
      <w:lvlJc w:val="left"/>
      <w:pPr>
        <w:ind w:left="3600" w:hanging="360"/>
      </w:pPr>
      <w:rPr>
        <w:rFonts w:ascii="Courier New" w:hAnsi="Courier New" w:cs="Courier New" w:hint="default"/>
      </w:rPr>
    </w:lvl>
    <w:lvl w:ilvl="5" w:tplc="E72C1C80" w:tentative="1">
      <w:start w:val="1"/>
      <w:numFmt w:val="bullet"/>
      <w:lvlText w:val=""/>
      <w:lvlJc w:val="left"/>
      <w:pPr>
        <w:ind w:left="4320" w:hanging="360"/>
      </w:pPr>
      <w:rPr>
        <w:rFonts w:ascii="Wingdings" w:hAnsi="Wingdings" w:hint="default"/>
      </w:rPr>
    </w:lvl>
    <w:lvl w:ilvl="6" w:tplc="9A8C7744" w:tentative="1">
      <w:start w:val="1"/>
      <w:numFmt w:val="bullet"/>
      <w:lvlText w:val=""/>
      <w:lvlJc w:val="left"/>
      <w:pPr>
        <w:ind w:left="5040" w:hanging="360"/>
      </w:pPr>
      <w:rPr>
        <w:rFonts w:ascii="Symbol" w:hAnsi="Symbol" w:hint="default"/>
      </w:rPr>
    </w:lvl>
    <w:lvl w:ilvl="7" w:tplc="F0604F9A" w:tentative="1">
      <w:start w:val="1"/>
      <w:numFmt w:val="bullet"/>
      <w:lvlText w:val="o"/>
      <w:lvlJc w:val="left"/>
      <w:pPr>
        <w:ind w:left="5760" w:hanging="360"/>
      </w:pPr>
      <w:rPr>
        <w:rFonts w:ascii="Courier New" w:hAnsi="Courier New" w:cs="Courier New" w:hint="default"/>
      </w:rPr>
    </w:lvl>
    <w:lvl w:ilvl="8" w:tplc="235E1850" w:tentative="1">
      <w:start w:val="1"/>
      <w:numFmt w:val="bullet"/>
      <w:lvlText w:val=""/>
      <w:lvlJc w:val="left"/>
      <w:pPr>
        <w:ind w:left="6480" w:hanging="360"/>
      </w:pPr>
      <w:rPr>
        <w:rFonts w:ascii="Wingdings" w:hAnsi="Wingdings" w:hint="default"/>
      </w:rPr>
    </w:lvl>
  </w:abstractNum>
  <w:abstractNum w:abstractNumId="27" w15:restartNumberingAfterBreak="1">
    <w:nsid w:val="6F561242"/>
    <w:multiLevelType w:val="hybridMultilevel"/>
    <w:tmpl w:val="4C1C234A"/>
    <w:lvl w:ilvl="0" w:tplc="648CD3E0">
      <w:start w:val="1"/>
      <w:numFmt w:val="bullet"/>
      <w:lvlText w:val=""/>
      <w:lvlJc w:val="left"/>
      <w:pPr>
        <w:ind w:left="720" w:hanging="360"/>
      </w:pPr>
      <w:rPr>
        <w:rFonts w:ascii="Symbol" w:hAnsi="Symbol" w:hint="default"/>
      </w:rPr>
    </w:lvl>
    <w:lvl w:ilvl="1" w:tplc="D664334A" w:tentative="1">
      <w:start w:val="1"/>
      <w:numFmt w:val="bullet"/>
      <w:lvlText w:val="o"/>
      <w:lvlJc w:val="left"/>
      <w:pPr>
        <w:ind w:left="1440" w:hanging="360"/>
      </w:pPr>
      <w:rPr>
        <w:rFonts w:ascii="Courier New" w:hAnsi="Courier New" w:cs="Courier New" w:hint="default"/>
      </w:rPr>
    </w:lvl>
    <w:lvl w:ilvl="2" w:tplc="057A53CE" w:tentative="1">
      <w:start w:val="1"/>
      <w:numFmt w:val="bullet"/>
      <w:lvlText w:val=""/>
      <w:lvlJc w:val="left"/>
      <w:pPr>
        <w:ind w:left="2160" w:hanging="360"/>
      </w:pPr>
      <w:rPr>
        <w:rFonts w:ascii="Wingdings" w:hAnsi="Wingdings" w:hint="default"/>
      </w:rPr>
    </w:lvl>
    <w:lvl w:ilvl="3" w:tplc="7BE8F746" w:tentative="1">
      <w:start w:val="1"/>
      <w:numFmt w:val="bullet"/>
      <w:lvlText w:val=""/>
      <w:lvlJc w:val="left"/>
      <w:pPr>
        <w:ind w:left="2880" w:hanging="360"/>
      </w:pPr>
      <w:rPr>
        <w:rFonts w:ascii="Symbol" w:hAnsi="Symbol" w:hint="default"/>
      </w:rPr>
    </w:lvl>
    <w:lvl w:ilvl="4" w:tplc="F4D67F00" w:tentative="1">
      <w:start w:val="1"/>
      <w:numFmt w:val="bullet"/>
      <w:lvlText w:val="o"/>
      <w:lvlJc w:val="left"/>
      <w:pPr>
        <w:ind w:left="3600" w:hanging="360"/>
      </w:pPr>
      <w:rPr>
        <w:rFonts w:ascii="Courier New" w:hAnsi="Courier New" w:cs="Courier New" w:hint="default"/>
      </w:rPr>
    </w:lvl>
    <w:lvl w:ilvl="5" w:tplc="99BC5C00" w:tentative="1">
      <w:start w:val="1"/>
      <w:numFmt w:val="bullet"/>
      <w:lvlText w:val=""/>
      <w:lvlJc w:val="left"/>
      <w:pPr>
        <w:ind w:left="4320" w:hanging="360"/>
      </w:pPr>
      <w:rPr>
        <w:rFonts w:ascii="Wingdings" w:hAnsi="Wingdings" w:hint="default"/>
      </w:rPr>
    </w:lvl>
    <w:lvl w:ilvl="6" w:tplc="D7124908" w:tentative="1">
      <w:start w:val="1"/>
      <w:numFmt w:val="bullet"/>
      <w:lvlText w:val=""/>
      <w:lvlJc w:val="left"/>
      <w:pPr>
        <w:ind w:left="5040" w:hanging="360"/>
      </w:pPr>
      <w:rPr>
        <w:rFonts w:ascii="Symbol" w:hAnsi="Symbol" w:hint="default"/>
      </w:rPr>
    </w:lvl>
    <w:lvl w:ilvl="7" w:tplc="3ED6EAEC" w:tentative="1">
      <w:start w:val="1"/>
      <w:numFmt w:val="bullet"/>
      <w:lvlText w:val="o"/>
      <w:lvlJc w:val="left"/>
      <w:pPr>
        <w:ind w:left="5760" w:hanging="360"/>
      </w:pPr>
      <w:rPr>
        <w:rFonts w:ascii="Courier New" w:hAnsi="Courier New" w:cs="Courier New" w:hint="default"/>
      </w:rPr>
    </w:lvl>
    <w:lvl w:ilvl="8" w:tplc="20C6CB80" w:tentative="1">
      <w:start w:val="1"/>
      <w:numFmt w:val="bullet"/>
      <w:lvlText w:val=""/>
      <w:lvlJc w:val="left"/>
      <w:pPr>
        <w:ind w:left="6480" w:hanging="360"/>
      </w:pPr>
      <w:rPr>
        <w:rFonts w:ascii="Wingdings" w:hAnsi="Wingdings" w:hint="default"/>
      </w:rPr>
    </w:lvl>
  </w:abstractNum>
  <w:abstractNum w:abstractNumId="28" w15:restartNumberingAfterBreak="1">
    <w:nsid w:val="75B43A40"/>
    <w:multiLevelType w:val="hybridMultilevel"/>
    <w:tmpl w:val="AFE8DDE8"/>
    <w:lvl w:ilvl="0" w:tplc="97C6066C">
      <w:start w:val="1"/>
      <w:numFmt w:val="bullet"/>
      <w:lvlText w:val=""/>
      <w:lvlJc w:val="left"/>
      <w:pPr>
        <w:ind w:left="720" w:hanging="360"/>
      </w:pPr>
      <w:rPr>
        <w:rFonts w:ascii="Symbol" w:hAnsi="Symbol" w:hint="default"/>
      </w:rPr>
    </w:lvl>
    <w:lvl w:ilvl="1" w:tplc="BAD4EB0A" w:tentative="1">
      <w:start w:val="1"/>
      <w:numFmt w:val="bullet"/>
      <w:lvlText w:val="o"/>
      <w:lvlJc w:val="left"/>
      <w:pPr>
        <w:ind w:left="1440" w:hanging="360"/>
      </w:pPr>
      <w:rPr>
        <w:rFonts w:ascii="Courier New" w:hAnsi="Courier New" w:cs="Courier New" w:hint="default"/>
      </w:rPr>
    </w:lvl>
    <w:lvl w:ilvl="2" w:tplc="9894EE08" w:tentative="1">
      <w:start w:val="1"/>
      <w:numFmt w:val="bullet"/>
      <w:lvlText w:val=""/>
      <w:lvlJc w:val="left"/>
      <w:pPr>
        <w:ind w:left="2160" w:hanging="360"/>
      </w:pPr>
      <w:rPr>
        <w:rFonts w:ascii="Wingdings" w:hAnsi="Wingdings" w:hint="default"/>
      </w:rPr>
    </w:lvl>
    <w:lvl w:ilvl="3" w:tplc="47F041E8" w:tentative="1">
      <w:start w:val="1"/>
      <w:numFmt w:val="bullet"/>
      <w:lvlText w:val=""/>
      <w:lvlJc w:val="left"/>
      <w:pPr>
        <w:ind w:left="2880" w:hanging="360"/>
      </w:pPr>
      <w:rPr>
        <w:rFonts w:ascii="Symbol" w:hAnsi="Symbol" w:hint="default"/>
      </w:rPr>
    </w:lvl>
    <w:lvl w:ilvl="4" w:tplc="D0169AE6" w:tentative="1">
      <w:start w:val="1"/>
      <w:numFmt w:val="bullet"/>
      <w:lvlText w:val="o"/>
      <w:lvlJc w:val="left"/>
      <w:pPr>
        <w:ind w:left="3600" w:hanging="360"/>
      </w:pPr>
      <w:rPr>
        <w:rFonts w:ascii="Courier New" w:hAnsi="Courier New" w:cs="Courier New" w:hint="default"/>
      </w:rPr>
    </w:lvl>
    <w:lvl w:ilvl="5" w:tplc="0A025048" w:tentative="1">
      <w:start w:val="1"/>
      <w:numFmt w:val="bullet"/>
      <w:lvlText w:val=""/>
      <w:lvlJc w:val="left"/>
      <w:pPr>
        <w:ind w:left="4320" w:hanging="360"/>
      </w:pPr>
      <w:rPr>
        <w:rFonts w:ascii="Wingdings" w:hAnsi="Wingdings" w:hint="default"/>
      </w:rPr>
    </w:lvl>
    <w:lvl w:ilvl="6" w:tplc="3962D088" w:tentative="1">
      <w:start w:val="1"/>
      <w:numFmt w:val="bullet"/>
      <w:lvlText w:val=""/>
      <w:lvlJc w:val="left"/>
      <w:pPr>
        <w:ind w:left="5040" w:hanging="360"/>
      </w:pPr>
      <w:rPr>
        <w:rFonts w:ascii="Symbol" w:hAnsi="Symbol" w:hint="default"/>
      </w:rPr>
    </w:lvl>
    <w:lvl w:ilvl="7" w:tplc="91F4B5C2" w:tentative="1">
      <w:start w:val="1"/>
      <w:numFmt w:val="bullet"/>
      <w:lvlText w:val="o"/>
      <w:lvlJc w:val="left"/>
      <w:pPr>
        <w:ind w:left="5760" w:hanging="360"/>
      </w:pPr>
      <w:rPr>
        <w:rFonts w:ascii="Courier New" w:hAnsi="Courier New" w:cs="Courier New" w:hint="default"/>
      </w:rPr>
    </w:lvl>
    <w:lvl w:ilvl="8" w:tplc="4838127A" w:tentative="1">
      <w:start w:val="1"/>
      <w:numFmt w:val="bullet"/>
      <w:lvlText w:val=""/>
      <w:lvlJc w:val="left"/>
      <w:pPr>
        <w:ind w:left="6480" w:hanging="360"/>
      </w:pPr>
      <w:rPr>
        <w:rFonts w:ascii="Wingdings" w:hAnsi="Wingdings" w:hint="default"/>
      </w:rPr>
    </w:lvl>
  </w:abstractNum>
  <w:abstractNum w:abstractNumId="29" w15:restartNumberingAfterBreak="1">
    <w:nsid w:val="7D8951C4"/>
    <w:multiLevelType w:val="hybridMultilevel"/>
    <w:tmpl w:val="1BF4CB58"/>
    <w:lvl w:ilvl="0" w:tplc="83189F26">
      <w:start w:val="1"/>
      <w:numFmt w:val="bullet"/>
      <w:lvlText w:val=""/>
      <w:lvlJc w:val="left"/>
      <w:pPr>
        <w:ind w:left="1260" w:hanging="360"/>
      </w:pPr>
      <w:rPr>
        <w:rFonts w:ascii="Wingdings" w:hAnsi="Wingdings" w:hint="default"/>
      </w:rPr>
    </w:lvl>
    <w:lvl w:ilvl="1" w:tplc="1B9EFD30" w:tentative="1">
      <w:start w:val="1"/>
      <w:numFmt w:val="bullet"/>
      <w:lvlText w:val="o"/>
      <w:lvlJc w:val="left"/>
      <w:pPr>
        <w:ind w:left="1980" w:hanging="360"/>
      </w:pPr>
      <w:rPr>
        <w:rFonts w:ascii="Courier New" w:hAnsi="Courier New" w:cs="Courier New" w:hint="default"/>
      </w:rPr>
    </w:lvl>
    <w:lvl w:ilvl="2" w:tplc="E03C22FA" w:tentative="1">
      <w:start w:val="1"/>
      <w:numFmt w:val="bullet"/>
      <w:lvlText w:val=""/>
      <w:lvlJc w:val="left"/>
      <w:pPr>
        <w:ind w:left="2700" w:hanging="360"/>
      </w:pPr>
      <w:rPr>
        <w:rFonts w:ascii="Wingdings" w:hAnsi="Wingdings" w:hint="default"/>
      </w:rPr>
    </w:lvl>
    <w:lvl w:ilvl="3" w:tplc="435EE662" w:tentative="1">
      <w:start w:val="1"/>
      <w:numFmt w:val="bullet"/>
      <w:lvlText w:val=""/>
      <w:lvlJc w:val="left"/>
      <w:pPr>
        <w:ind w:left="3420" w:hanging="360"/>
      </w:pPr>
      <w:rPr>
        <w:rFonts w:ascii="Symbol" w:hAnsi="Symbol" w:hint="default"/>
      </w:rPr>
    </w:lvl>
    <w:lvl w:ilvl="4" w:tplc="C6506656" w:tentative="1">
      <w:start w:val="1"/>
      <w:numFmt w:val="bullet"/>
      <w:lvlText w:val="o"/>
      <w:lvlJc w:val="left"/>
      <w:pPr>
        <w:ind w:left="4140" w:hanging="360"/>
      </w:pPr>
      <w:rPr>
        <w:rFonts w:ascii="Courier New" w:hAnsi="Courier New" w:cs="Courier New" w:hint="default"/>
      </w:rPr>
    </w:lvl>
    <w:lvl w:ilvl="5" w:tplc="7E3AF5BA" w:tentative="1">
      <w:start w:val="1"/>
      <w:numFmt w:val="bullet"/>
      <w:lvlText w:val=""/>
      <w:lvlJc w:val="left"/>
      <w:pPr>
        <w:ind w:left="4860" w:hanging="360"/>
      </w:pPr>
      <w:rPr>
        <w:rFonts w:ascii="Wingdings" w:hAnsi="Wingdings" w:hint="default"/>
      </w:rPr>
    </w:lvl>
    <w:lvl w:ilvl="6" w:tplc="6820ED2A" w:tentative="1">
      <w:start w:val="1"/>
      <w:numFmt w:val="bullet"/>
      <w:lvlText w:val=""/>
      <w:lvlJc w:val="left"/>
      <w:pPr>
        <w:ind w:left="5580" w:hanging="360"/>
      </w:pPr>
      <w:rPr>
        <w:rFonts w:ascii="Symbol" w:hAnsi="Symbol" w:hint="default"/>
      </w:rPr>
    </w:lvl>
    <w:lvl w:ilvl="7" w:tplc="F77C1826" w:tentative="1">
      <w:start w:val="1"/>
      <w:numFmt w:val="bullet"/>
      <w:lvlText w:val="o"/>
      <w:lvlJc w:val="left"/>
      <w:pPr>
        <w:ind w:left="6300" w:hanging="360"/>
      </w:pPr>
      <w:rPr>
        <w:rFonts w:ascii="Courier New" w:hAnsi="Courier New" w:cs="Courier New" w:hint="default"/>
      </w:rPr>
    </w:lvl>
    <w:lvl w:ilvl="8" w:tplc="CD28094A" w:tentative="1">
      <w:start w:val="1"/>
      <w:numFmt w:val="bullet"/>
      <w:lvlText w:val=""/>
      <w:lvlJc w:val="left"/>
      <w:pPr>
        <w:ind w:left="7020" w:hanging="360"/>
      </w:pPr>
      <w:rPr>
        <w:rFonts w:ascii="Wingdings" w:hAnsi="Wingdings" w:hint="default"/>
      </w:rPr>
    </w:lvl>
  </w:abstractNum>
  <w:num w:numId="1" w16cid:durableId="316228930">
    <w:abstractNumId w:val="27"/>
  </w:num>
  <w:num w:numId="2" w16cid:durableId="254704054">
    <w:abstractNumId w:val="28"/>
  </w:num>
  <w:num w:numId="3" w16cid:durableId="15742155">
    <w:abstractNumId w:val="16"/>
  </w:num>
  <w:num w:numId="4" w16cid:durableId="155806093">
    <w:abstractNumId w:val="21"/>
  </w:num>
  <w:num w:numId="5" w16cid:durableId="626787486">
    <w:abstractNumId w:val="5"/>
  </w:num>
  <w:num w:numId="6" w16cid:durableId="1319072185">
    <w:abstractNumId w:val="2"/>
  </w:num>
  <w:num w:numId="7" w16cid:durableId="1860436819">
    <w:abstractNumId w:val="7"/>
  </w:num>
  <w:num w:numId="8" w16cid:durableId="1022513334">
    <w:abstractNumId w:val="22"/>
  </w:num>
  <w:num w:numId="9" w16cid:durableId="82848129">
    <w:abstractNumId w:val="3"/>
  </w:num>
  <w:num w:numId="10" w16cid:durableId="1633443506">
    <w:abstractNumId w:val="17"/>
  </w:num>
  <w:num w:numId="11" w16cid:durableId="147943542">
    <w:abstractNumId w:val="1"/>
  </w:num>
  <w:num w:numId="12" w16cid:durableId="1800878035">
    <w:abstractNumId w:val="0"/>
  </w:num>
  <w:num w:numId="13" w16cid:durableId="43450665">
    <w:abstractNumId w:val="12"/>
  </w:num>
  <w:num w:numId="14" w16cid:durableId="481577640">
    <w:abstractNumId w:val="8"/>
  </w:num>
  <w:num w:numId="15" w16cid:durableId="1553225907">
    <w:abstractNumId w:val="13"/>
  </w:num>
  <w:num w:numId="16" w16cid:durableId="764956868">
    <w:abstractNumId w:val="20"/>
  </w:num>
  <w:num w:numId="17" w16cid:durableId="326136639">
    <w:abstractNumId w:val="11"/>
  </w:num>
  <w:num w:numId="18" w16cid:durableId="151066706">
    <w:abstractNumId w:val="25"/>
  </w:num>
  <w:num w:numId="19" w16cid:durableId="1892614711">
    <w:abstractNumId w:val="26"/>
  </w:num>
  <w:num w:numId="20" w16cid:durableId="553321360">
    <w:abstractNumId w:val="6"/>
  </w:num>
  <w:num w:numId="21" w16cid:durableId="1060129439">
    <w:abstractNumId w:val="6"/>
  </w:num>
  <w:num w:numId="22" w16cid:durableId="1823155499">
    <w:abstractNumId w:val="29"/>
  </w:num>
  <w:num w:numId="23" w16cid:durableId="19130837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1876979">
    <w:abstractNumId w:val="23"/>
  </w:num>
  <w:num w:numId="25" w16cid:durableId="35399673">
    <w:abstractNumId w:val="18"/>
  </w:num>
  <w:num w:numId="26" w16cid:durableId="1564751899">
    <w:abstractNumId w:val="24"/>
  </w:num>
  <w:num w:numId="27" w16cid:durableId="1336614761">
    <w:abstractNumId w:val="4"/>
  </w:num>
  <w:num w:numId="28" w16cid:durableId="1354571384">
    <w:abstractNumId w:val="19"/>
  </w:num>
  <w:num w:numId="29" w16cid:durableId="356472019">
    <w:abstractNumId w:val="10"/>
  </w:num>
  <w:num w:numId="30" w16cid:durableId="1448695465">
    <w:abstractNumId w:val="14"/>
  </w:num>
  <w:num w:numId="31" w16cid:durableId="1948153951">
    <w:abstractNumId w:val="15"/>
  </w:num>
  <w:num w:numId="32" w16cid:durableId="3188474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1" w:cryptProviderType="rsaFull" w:cryptAlgorithmClass="hash" w:cryptAlgorithmType="typeAny" w:cryptAlgorithmSid="4" w:cryptSpinCount="50000" w:hash="e+bLCNWHH0RZe9lQnEFWE9EcOao=" w:salt="hIqOl99kIr/+N0hyovEq7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36"/>
    <w:rsid w:val="0001125B"/>
    <w:rsid w:val="00045051"/>
    <w:rsid w:val="00050302"/>
    <w:rsid w:val="000A7069"/>
    <w:rsid w:val="000C0D79"/>
    <w:rsid w:val="000D7A43"/>
    <w:rsid w:val="000F2329"/>
    <w:rsid w:val="001227CF"/>
    <w:rsid w:val="00161634"/>
    <w:rsid w:val="0017077F"/>
    <w:rsid w:val="001725EF"/>
    <w:rsid w:val="00183E78"/>
    <w:rsid w:val="00185691"/>
    <w:rsid w:val="00187D73"/>
    <w:rsid w:val="001A0A91"/>
    <w:rsid w:val="001A0D12"/>
    <w:rsid w:val="001A3968"/>
    <w:rsid w:val="001C3818"/>
    <w:rsid w:val="00214164"/>
    <w:rsid w:val="002239EA"/>
    <w:rsid w:val="00246E79"/>
    <w:rsid w:val="00247F75"/>
    <w:rsid w:val="00257A6F"/>
    <w:rsid w:val="00264C17"/>
    <w:rsid w:val="002820E8"/>
    <w:rsid w:val="00284C50"/>
    <w:rsid w:val="00286678"/>
    <w:rsid w:val="00291CD4"/>
    <w:rsid w:val="002B7AE3"/>
    <w:rsid w:val="002C4BC6"/>
    <w:rsid w:val="002D652E"/>
    <w:rsid w:val="002E4AF0"/>
    <w:rsid w:val="0031255E"/>
    <w:rsid w:val="00312590"/>
    <w:rsid w:val="00326EE0"/>
    <w:rsid w:val="00352CD1"/>
    <w:rsid w:val="00387159"/>
    <w:rsid w:val="00396169"/>
    <w:rsid w:val="00397E01"/>
    <w:rsid w:val="003A2927"/>
    <w:rsid w:val="003B38A4"/>
    <w:rsid w:val="0042495E"/>
    <w:rsid w:val="00434C7F"/>
    <w:rsid w:val="00440436"/>
    <w:rsid w:val="00460589"/>
    <w:rsid w:val="00461E82"/>
    <w:rsid w:val="00476BCC"/>
    <w:rsid w:val="00480A74"/>
    <w:rsid w:val="00484290"/>
    <w:rsid w:val="00485F85"/>
    <w:rsid w:val="004B1A4B"/>
    <w:rsid w:val="004B6050"/>
    <w:rsid w:val="004C292B"/>
    <w:rsid w:val="004D2129"/>
    <w:rsid w:val="004D2721"/>
    <w:rsid w:val="004D321E"/>
    <w:rsid w:val="00546335"/>
    <w:rsid w:val="005838F0"/>
    <w:rsid w:val="00594743"/>
    <w:rsid w:val="005A68BE"/>
    <w:rsid w:val="005C72E4"/>
    <w:rsid w:val="005E749A"/>
    <w:rsid w:val="0061246E"/>
    <w:rsid w:val="0063422A"/>
    <w:rsid w:val="00641DBB"/>
    <w:rsid w:val="0064485D"/>
    <w:rsid w:val="006463DB"/>
    <w:rsid w:val="006D4A0D"/>
    <w:rsid w:val="006E4C23"/>
    <w:rsid w:val="00734907"/>
    <w:rsid w:val="00735CEA"/>
    <w:rsid w:val="00772C39"/>
    <w:rsid w:val="00774927"/>
    <w:rsid w:val="007973F8"/>
    <w:rsid w:val="007A50C3"/>
    <w:rsid w:val="007E742D"/>
    <w:rsid w:val="007F16F3"/>
    <w:rsid w:val="00806C0D"/>
    <w:rsid w:val="008264B8"/>
    <w:rsid w:val="00827E0A"/>
    <w:rsid w:val="0086315F"/>
    <w:rsid w:val="008B6DFE"/>
    <w:rsid w:val="008E519B"/>
    <w:rsid w:val="008F77B9"/>
    <w:rsid w:val="00914E97"/>
    <w:rsid w:val="00914FBA"/>
    <w:rsid w:val="009849A5"/>
    <w:rsid w:val="00995DFE"/>
    <w:rsid w:val="009E78E1"/>
    <w:rsid w:val="00A3306D"/>
    <w:rsid w:val="00A359E5"/>
    <w:rsid w:val="00A531C4"/>
    <w:rsid w:val="00A74CE0"/>
    <w:rsid w:val="00A8047C"/>
    <w:rsid w:val="00A9045F"/>
    <w:rsid w:val="00AF4FC8"/>
    <w:rsid w:val="00B40865"/>
    <w:rsid w:val="00B774D9"/>
    <w:rsid w:val="00B90419"/>
    <w:rsid w:val="00C234C4"/>
    <w:rsid w:val="00C256BE"/>
    <w:rsid w:val="00C66C4A"/>
    <w:rsid w:val="00C962B6"/>
    <w:rsid w:val="00C97AED"/>
    <w:rsid w:val="00CB5C1D"/>
    <w:rsid w:val="00CC171C"/>
    <w:rsid w:val="00CD2883"/>
    <w:rsid w:val="00D00748"/>
    <w:rsid w:val="00D00BBF"/>
    <w:rsid w:val="00D07A18"/>
    <w:rsid w:val="00D3527E"/>
    <w:rsid w:val="00D44B75"/>
    <w:rsid w:val="00D60E07"/>
    <w:rsid w:val="00D656FD"/>
    <w:rsid w:val="00D80C96"/>
    <w:rsid w:val="00DB4327"/>
    <w:rsid w:val="00DC2BFF"/>
    <w:rsid w:val="00E00930"/>
    <w:rsid w:val="00E439B3"/>
    <w:rsid w:val="00E649AB"/>
    <w:rsid w:val="00E65A58"/>
    <w:rsid w:val="00E8052F"/>
    <w:rsid w:val="00E86177"/>
    <w:rsid w:val="00E979E5"/>
    <w:rsid w:val="00E97DB9"/>
    <w:rsid w:val="00EF7D2A"/>
    <w:rsid w:val="00F0132D"/>
    <w:rsid w:val="00F231D2"/>
    <w:rsid w:val="00F26FEA"/>
    <w:rsid w:val="00F270B4"/>
    <w:rsid w:val="00F5360C"/>
    <w:rsid w:val="00F54A0C"/>
    <w:rsid w:val="00F718FF"/>
    <w:rsid w:val="00F80494"/>
    <w:rsid w:val="00F80CF8"/>
    <w:rsid w:val="00FA48A6"/>
    <w:rsid w:val="00FA7FBA"/>
    <w:rsid w:val="00FB5706"/>
    <w:rsid w:val="00FD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62FF"/>
  <w15:docId w15:val="{A751337C-7591-4422-AD39-DF6FA0ED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553"/>
    <w:pPr>
      <w:spacing w:after="160" w:line="240" w:lineRule="exact"/>
    </w:pPr>
    <w:rPr>
      <w:rFonts w:ascii="Arial" w:hAnsi="Arial"/>
      <w:color w:val="404040"/>
      <w:sz w:val="16"/>
      <w:szCs w:val="22"/>
    </w:rPr>
  </w:style>
  <w:style w:type="paragraph" w:styleId="Heading1">
    <w:name w:val="heading 1"/>
    <w:basedOn w:val="Normal"/>
    <w:next w:val="Normal"/>
    <w:link w:val="Heading1Char"/>
    <w:uiPriority w:val="9"/>
    <w:qFormat/>
    <w:rsid w:val="003C60EB"/>
    <w:pPr>
      <w:keepNext/>
      <w:outlineLvl w:val="0"/>
    </w:pPr>
    <w:rPr>
      <w:rFonts w:eastAsia="Times New Roman"/>
      <w:b/>
      <w:bCs/>
      <w:color w:val="FFFFFF"/>
      <w:kern w:val="32"/>
      <w:szCs w:val="32"/>
    </w:rPr>
  </w:style>
  <w:style w:type="paragraph" w:styleId="Heading2">
    <w:name w:val="heading 2"/>
    <w:basedOn w:val="Normal"/>
    <w:next w:val="Normal"/>
    <w:link w:val="Heading2Char"/>
    <w:uiPriority w:val="9"/>
    <w:unhideWhenUsed/>
    <w:qFormat/>
    <w:rsid w:val="00F54A0C"/>
    <w:pPr>
      <w:keepNext/>
      <w:spacing w:after="0" w:line="240" w:lineRule="auto"/>
      <w:outlineLvl w:val="1"/>
    </w:pPr>
    <w:rPr>
      <w:rFonts w:eastAsia="Times New Roman"/>
      <w:b/>
      <w:bCs/>
      <w:iCs/>
      <w:color w:val="FFFFFF" w:themeColor="background1"/>
      <w:sz w:val="15"/>
      <w:szCs w:val="28"/>
    </w:rPr>
  </w:style>
  <w:style w:type="paragraph" w:styleId="Heading3">
    <w:name w:val="heading 3"/>
    <w:basedOn w:val="Normal"/>
    <w:next w:val="Normal"/>
    <w:link w:val="Heading3Char"/>
    <w:uiPriority w:val="9"/>
    <w:unhideWhenUsed/>
    <w:qFormat/>
    <w:rsid w:val="00EE45A3"/>
    <w:pPr>
      <w:keepNext/>
      <w:outlineLvl w:val="2"/>
    </w:pPr>
    <w:rPr>
      <w:rFonts w:eastAsia="Times New Roman"/>
      <w:b/>
      <w:bCs/>
      <w:sz w:val="1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C6A0C"/>
    <w:pPr>
      <w:ind w:left="720"/>
      <w:contextualSpacing/>
    </w:pPr>
  </w:style>
  <w:style w:type="character" w:styleId="PlaceholderText">
    <w:name w:val="Placeholder Text"/>
    <w:uiPriority w:val="99"/>
    <w:semiHidden/>
    <w:rsid w:val="00365087"/>
    <w:rPr>
      <w:color w:val="808080"/>
    </w:rPr>
  </w:style>
  <w:style w:type="paragraph" w:styleId="BalloonText">
    <w:name w:val="Balloon Text"/>
    <w:basedOn w:val="Normal"/>
    <w:link w:val="BalloonTextChar"/>
    <w:uiPriority w:val="99"/>
    <w:semiHidden/>
    <w:unhideWhenUsed/>
    <w:rsid w:val="00365087"/>
    <w:pPr>
      <w:spacing w:line="240" w:lineRule="auto"/>
    </w:pPr>
    <w:rPr>
      <w:rFonts w:ascii="Tahoma" w:hAnsi="Tahoma" w:cs="Tahoma"/>
      <w:szCs w:val="16"/>
    </w:rPr>
  </w:style>
  <w:style w:type="character" w:customStyle="1" w:styleId="BalloonTextChar">
    <w:name w:val="Balloon Text Char"/>
    <w:link w:val="BalloonText"/>
    <w:uiPriority w:val="99"/>
    <w:semiHidden/>
    <w:rsid w:val="00365087"/>
    <w:rPr>
      <w:rFonts w:ascii="Tahoma" w:hAnsi="Tahoma" w:cs="Tahoma"/>
      <w:sz w:val="16"/>
      <w:szCs w:val="16"/>
    </w:rPr>
  </w:style>
  <w:style w:type="table" w:styleId="TableGrid">
    <w:name w:val="Table Grid"/>
    <w:basedOn w:val="TableNormal"/>
    <w:uiPriority w:val="59"/>
    <w:rsid w:val="006D38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semiHidden/>
    <w:unhideWhenUsed/>
    <w:rsid w:val="00635BA2"/>
    <w:pPr>
      <w:pBdr>
        <w:bottom w:val="single" w:sz="6" w:space="1" w:color="auto"/>
      </w:pBdr>
      <w:jc w:val="center"/>
    </w:pPr>
    <w:rPr>
      <w:rFonts w:cs="Arial"/>
      <w:vanish/>
      <w:szCs w:val="16"/>
    </w:rPr>
  </w:style>
  <w:style w:type="character" w:customStyle="1" w:styleId="z-TopofFormChar">
    <w:name w:val="z-Top of Form Char"/>
    <w:link w:val="z-TopofForm"/>
    <w:uiPriority w:val="99"/>
    <w:semiHidden/>
    <w:rsid w:val="00635BA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35BA2"/>
    <w:pPr>
      <w:pBdr>
        <w:top w:val="single" w:sz="6" w:space="1" w:color="auto"/>
      </w:pBdr>
      <w:jc w:val="center"/>
    </w:pPr>
    <w:rPr>
      <w:rFonts w:cs="Arial"/>
      <w:vanish/>
      <w:szCs w:val="16"/>
    </w:rPr>
  </w:style>
  <w:style w:type="character" w:customStyle="1" w:styleId="z-BottomofFormChar">
    <w:name w:val="z-Bottom of Form Char"/>
    <w:link w:val="z-BottomofForm"/>
    <w:uiPriority w:val="99"/>
    <w:semiHidden/>
    <w:rsid w:val="00635BA2"/>
    <w:rPr>
      <w:rFonts w:ascii="Arial" w:hAnsi="Arial" w:cs="Arial"/>
      <w:vanish/>
      <w:sz w:val="16"/>
      <w:szCs w:val="16"/>
    </w:rPr>
  </w:style>
  <w:style w:type="paragraph" w:styleId="Header">
    <w:name w:val="header"/>
    <w:basedOn w:val="Normal"/>
    <w:link w:val="HeaderChar"/>
    <w:unhideWhenUsed/>
    <w:rsid w:val="00635BA2"/>
    <w:pPr>
      <w:tabs>
        <w:tab w:val="center" w:pos="4680"/>
        <w:tab w:val="right" w:pos="9360"/>
      </w:tabs>
      <w:spacing w:line="240" w:lineRule="auto"/>
    </w:pPr>
  </w:style>
  <w:style w:type="character" w:customStyle="1" w:styleId="HeaderChar">
    <w:name w:val="Header Char"/>
    <w:basedOn w:val="DefaultParagraphFont"/>
    <w:link w:val="Header"/>
    <w:rsid w:val="00635BA2"/>
  </w:style>
  <w:style w:type="paragraph" w:styleId="Footer">
    <w:name w:val="footer"/>
    <w:basedOn w:val="Normal"/>
    <w:link w:val="FooterChar"/>
    <w:uiPriority w:val="99"/>
    <w:unhideWhenUsed/>
    <w:rsid w:val="00635BA2"/>
    <w:pPr>
      <w:tabs>
        <w:tab w:val="center" w:pos="4680"/>
        <w:tab w:val="right" w:pos="9360"/>
      </w:tabs>
      <w:spacing w:line="240" w:lineRule="auto"/>
    </w:pPr>
  </w:style>
  <w:style w:type="character" w:customStyle="1" w:styleId="FooterChar">
    <w:name w:val="Footer Char"/>
    <w:basedOn w:val="DefaultParagraphFont"/>
    <w:link w:val="Footer"/>
    <w:uiPriority w:val="99"/>
    <w:rsid w:val="00635BA2"/>
  </w:style>
  <w:style w:type="paragraph" w:styleId="DocumentMap">
    <w:name w:val="Document Map"/>
    <w:basedOn w:val="Normal"/>
    <w:link w:val="DocumentMapChar"/>
    <w:uiPriority w:val="99"/>
    <w:semiHidden/>
    <w:unhideWhenUsed/>
    <w:rsid w:val="003B235D"/>
    <w:pPr>
      <w:spacing w:line="240" w:lineRule="auto"/>
    </w:pPr>
    <w:rPr>
      <w:rFonts w:ascii="Tahoma" w:hAnsi="Tahoma" w:cs="Tahoma"/>
      <w:szCs w:val="16"/>
    </w:rPr>
  </w:style>
  <w:style w:type="character" w:customStyle="1" w:styleId="DocumentMapChar">
    <w:name w:val="Document Map Char"/>
    <w:link w:val="DocumentMap"/>
    <w:uiPriority w:val="99"/>
    <w:semiHidden/>
    <w:rsid w:val="003B235D"/>
    <w:rPr>
      <w:rFonts w:ascii="Tahoma" w:hAnsi="Tahoma" w:cs="Tahoma"/>
      <w:sz w:val="16"/>
      <w:szCs w:val="16"/>
    </w:rPr>
  </w:style>
  <w:style w:type="character" w:customStyle="1" w:styleId="Heading2Char">
    <w:name w:val="Heading 2 Char"/>
    <w:link w:val="Heading2"/>
    <w:uiPriority w:val="9"/>
    <w:rsid w:val="00F54A0C"/>
    <w:rPr>
      <w:rFonts w:ascii="Arial" w:eastAsia="Times New Roman" w:hAnsi="Arial"/>
      <w:b/>
      <w:bCs/>
      <w:iCs/>
      <w:color w:val="FFFFFF" w:themeColor="background1"/>
      <w:sz w:val="15"/>
      <w:szCs w:val="28"/>
    </w:rPr>
  </w:style>
  <w:style w:type="character" w:customStyle="1" w:styleId="Heading1Char">
    <w:name w:val="Heading 1 Char"/>
    <w:link w:val="Heading1"/>
    <w:uiPriority w:val="9"/>
    <w:rsid w:val="003C60EB"/>
    <w:rPr>
      <w:rFonts w:ascii="Arial" w:eastAsia="Times New Roman" w:hAnsi="Arial" w:cs="Times New Roman"/>
      <w:b/>
      <w:bCs/>
      <w:color w:val="FFFFFF"/>
      <w:kern w:val="32"/>
      <w:sz w:val="18"/>
      <w:szCs w:val="32"/>
    </w:rPr>
  </w:style>
  <w:style w:type="character" w:customStyle="1" w:styleId="Heading3Char">
    <w:name w:val="Heading 3 Char"/>
    <w:link w:val="Heading3"/>
    <w:uiPriority w:val="9"/>
    <w:rsid w:val="00EE45A3"/>
    <w:rPr>
      <w:rFonts w:ascii="Arial" w:eastAsia="Times New Roman" w:hAnsi="Arial" w:cs="Times New Roman"/>
      <w:b/>
      <w:bCs/>
      <w:color w:val="404040"/>
      <w:sz w:val="15"/>
      <w:szCs w:val="26"/>
    </w:rPr>
  </w:style>
  <w:style w:type="character" w:styleId="Hyperlink">
    <w:name w:val="Hyperlink"/>
    <w:basedOn w:val="DefaultParagraphFont"/>
    <w:uiPriority w:val="99"/>
    <w:unhideWhenUsed/>
    <w:rsid w:val="00C62D0E"/>
    <w:rPr>
      <w:color w:val="0000FF" w:themeColor="hyperlink"/>
      <w:u w:val="single"/>
    </w:rPr>
  </w:style>
  <w:style w:type="character" w:styleId="FollowedHyperlink">
    <w:name w:val="FollowedHyperlink"/>
    <w:basedOn w:val="DefaultParagraphFont"/>
    <w:uiPriority w:val="99"/>
    <w:semiHidden/>
    <w:unhideWhenUsed/>
    <w:rsid w:val="00FA3779"/>
    <w:rPr>
      <w:color w:val="800080" w:themeColor="followedHyperlink"/>
      <w:u w:val="single"/>
    </w:rPr>
  </w:style>
  <w:style w:type="paragraph" w:styleId="BodyText">
    <w:name w:val="Body Text"/>
    <w:basedOn w:val="Normal"/>
    <w:link w:val="BodyTextChar"/>
    <w:rsid w:val="00172E74"/>
    <w:pPr>
      <w:spacing w:line="240" w:lineRule="auto"/>
    </w:pPr>
    <w:rPr>
      <w:rFonts w:ascii="Times New Roman" w:eastAsia="Times New Roman" w:hAnsi="Times New Roman"/>
      <w:color w:val="auto"/>
      <w:sz w:val="24"/>
      <w:szCs w:val="20"/>
    </w:rPr>
  </w:style>
  <w:style w:type="character" w:customStyle="1" w:styleId="BodyTextChar">
    <w:name w:val="Body Text Char"/>
    <w:basedOn w:val="DefaultParagraphFont"/>
    <w:link w:val="BodyText"/>
    <w:rsid w:val="00172E74"/>
    <w:rPr>
      <w:rFonts w:ascii="Times New Roman" w:eastAsia="Times New Roman" w:hAnsi="Times New Roman"/>
      <w:sz w:val="24"/>
    </w:rPr>
  </w:style>
  <w:style w:type="paragraph" w:styleId="NoSpacing">
    <w:name w:val="No Spacing"/>
    <w:link w:val="NoSpacingChar"/>
    <w:uiPriority w:val="1"/>
    <w:qFormat/>
    <w:rsid w:val="00AA3102"/>
    <w:rPr>
      <w:rFonts w:ascii="Arial" w:hAnsi="Arial"/>
      <w:b/>
      <w:color w:val="404040"/>
      <w:sz w:val="15"/>
      <w:szCs w:val="22"/>
    </w:rPr>
  </w:style>
  <w:style w:type="character" w:customStyle="1" w:styleId="NoSpacingChar">
    <w:name w:val="No Spacing Char"/>
    <w:basedOn w:val="DefaultParagraphFont"/>
    <w:link w:val="NoSpacing"/>
    <w:uiPriority w:val="1"/>
    <w:locked/>
    <w:rsid w:val="00AA3102"/>
    <w:rPr>
      <w:rFonts w:ascii="Arial" w:hAnsi="Arial"/>
      <w:b/>
      <w:color w:val="404040"/>
      <w:sz w:val="15"/>
      <w:szCs w:val="22"/>
    </w:rPr>
  </w:style>
  <w:style w:type="character" w:customStyle="1" w:styleId="CRGFormHeading2Char">
    <w:name w:val="CRG Form Heading 2 Char"/>
    <w:basedOn w:val="DefaultParagraphFont"/>
    <w:link w:val="CRGFormHeading2"/>
    <w:locked/>
    <w:rsid w:val="00AA3102"/>
    <w:rPr>
      <w:rFonts w:ascii="Arial" w:hAnsi="Arial" w:cs="Arial"/>
      <w:b/>
      <w:color w:val="FFFFFF"/>
      <w:sz w:val="16"/>
      <w:szCs w:val="16"/>
    </w:rPr>
  </w:style>
  <w:style w:type="paragraph" w:customStyle="1" w:styleId="CRGFormHeading2">
    <w:name w:val="CRG Form Heading 2"/>
    <w:basedOn w:val="Normal"/>
    <w:link w:val="CRGFormHeading2Char"/>
    <w:qFormat/>
    <w:rsid w:val="00AA3102"/>
    <w:rPr>
      <w:rFonts w:cs="Arial"/>
      <w:b/>
      <w:color w:val="FFFFFF"/>
      <w:szCs w:val="16"/>
    </w:rPr>
  </w:style>
  <w:style w:type="character" w:customStyle="1" w:styleId="CRGFormNormalChar">
    <w:name w:val="CRG Form Normal Char"/>
    <w:basedOn w:val="DefaultParagraphFont"/>
    <w:link w:val="CRGFormNormal"/>
    <w:locked/>
    <w:rsid w:val="00AA3102"/>
    <w:rPr>
      <w:rFonts w:ascii="Arial" w:hAnsi="Arial" w:cs="Arial"/>
      <w:color w:val="404040"/>
      <w:sz w:val="18"/>
      <w:szCs w:val="16"/>
    </w:rPr>
  </w:style>
  <w:style w:type="paragraph" w:customStyle="1" w:styleId="CRGFormNormal">
    <w:name w:val="CRG Form Normal"/>
    <w:basedOn w:val="Normal"/>
    <w:link w:val="CRGFormNormalChar"/>
    <w:qFormat/>
    <w:rsid w:val="00AA3102"/>
    <w:rPr>
      <w:rFonts w:cs="Arial"/>
      <w:szCs w:val="16"/>
    </w:rPr>
  </w:style>
  <w:style w:type="character" w:customStyle="1" w:styleId="CRGFormHeading3Char">
    <w:name w:val="CRG Form Heading 3 Char"/>
    <w:basedOn w:val="NoSpacingChar"/>
    <w:link w:val="CRGFormHeading3"/>
    <w:locked/>
    <w:rsid w:val="005017C1"/>
    <w:rPr>
      <w:rFonts w:ascii="Arial" w:hAnsi="Arial" w:cs="Arial"/>
      <w:b/>
      <w:color w:val="404040"/>
      <w:sz w:val="15"/>
      <w:szCs w:val="22"/>
    </w:rPr>
  </w:style>
  <w:style w:type="paragraph" w:customStyle="1" w:styleId="CRGFormHeading3">
    <w:name w:val="CRG Form Heading 3"/>
    <w:basedOn w:val="NoSpacing"/>
    <w:link w:val="CRGFormHeading3Char"/>
    <w:qFormat/>
    <w:rsid w:val="005017C1"/>
    <w:rPr>
      <w:rFonts w:cs="Arial"/>
    </w:rPr>
  </w:style>
  <w:style w:type="paragraph" w:styleId="NormalWeb">
    <w:name w:val="Normal (Web)"/>
    <w:basedOn w:val="Normal"/>
    <w:uiPriority w:val="99"/>
    <w:semiHidden/>
    <w:unhideWhenUsed/>
    <w:rsid w:val="00C451B7"/>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BulletList1">
    <w:name w:val="Bullet List 1"/>
    <w:basedOn w:val="Normal"/>
    <w:rsid w:val="00831694"/>
    <w:pPr>
      <w:numPr>
        <w:numId w:val="18"/>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ind w:left="1080"/>
      <w:jc w:val="both"/>
    </w:pPr>
    <w:rPr>
      <w:rFonts w:eastAsia="Times New Roman"/>
      <w:color w:val="auto"/>
      <w:sz w:val="24"/>
      <w:szCs w:val="20"/>
      <w:lang w:bidi="he-IL"/>
    </w:rPr>
  </w:style>
  <w:style w:type="paragraph" w:styleId="BodyText3">
    <w:name w:val="Body Text 3"/>
    <w:basedOn w:val="Normal"/>
    <w:link w:val="BodyText3Char"/>
    <w:uiPriority w:val="99"/>
    <w:semiHidden/>
    <w:unhideWhenUsed/>
    <w:rsid w:val="00B9243D"/>
    <w:pPr>
      <w:spacing w:after="120"/>
    </w:pPr>
    <w:rPr>
      <w:szCs w:val="16"/>
    </w:rPr>
  </w:style>
  <w:style w:type="character" w:customStyle="1" w:styleId="BodyText3Char">
    <w:name w:val="Body Text 3 Char"/>
    <w:basedOn w:val="DefaultParagraphFont"/>
    <w:link w:val="BodyText3"/>
    <w:uiPriority w:val="99"/>
    <w:semiHidden/>
    <w:rsid w:val="00B9243D"/>
    <w:rPr>
      <w:rFonts w:ascii="Arial" w:hAnsi="Arial"/>
      <w:color w:val="4040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0508D-EAD8-4ABD-9F6A-E3B67644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3403</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CRG</dc:creator>
  <cp:lastModifiedBy>Rachel Paavola</cp:lastModifiedBy>
  <cp:revision>2</cp:revision>
  <cp:lastPrinted>2015-07-24T15:55:00Z</cp:lastPrinted>
  <dcterms:created xsi:type="dcterms:W3CDTF">2024-05-21T00:59:00Z</dcterms:created>
  <dcterms:modified xsi:type="dcterms:W3CDTF">2024-05-21T00:59:00Z</dcterms:modified>
</cp:coreProperties>
</file>