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EF8D" w14:textId="77777777" w:rsidR="00E91622" w:rsidRDefault="00E91622">
      <w:pPr>
        <w:pStyle w:val="BodyText"/>
        <w:spacing w:before="0"/>
        <w:ind w:left="0"/>
        <w:rPr>
          <w:sz w:val="20"/>
        </w:rPr>
      </w:pPr>
    </w:p>
    <w:p w14:paraId="3D12E4D7" w14:textId="77777777" w:rsidR="00E91622" w:rsidRDefault="00E91622">
      <w:pPr>
        <w:pStyle w:val="BodyText"/>
        <w:spacing w:before="0"/>
        <w:ind w:left="0"/>
        <w:rPr>
          <w:sz w:val="20"/>
        </w:rPr>
      </w:pPr>
    </w:p>
    <w:p w14:paraId="18E1E62C" w14:textId="77777777" w:rsidR="00E91622" w:rsidRDefault="00E91622">
      <w:pPr>
        <w:pStyle w:val="BodyText"/>
        <w:spacing w:before="0"/>
        <w:ind w:left="0"/>
        <w:rPr>
          <w:sz w:val="20"/>
        </w:rPr>
      </w:pPr>
    </w:p>
    <w:p w14:paraId="2D47E633" w14:textId="77777777" w:rsidR="00E91622" w:rsidRDefault="00E91622">
      <w:pPr>
        <w:pStyle w:val="BodyText"/>
        <w:spacing w:before="0"/>
        <w:ind w:left="0"/>
        <w:rPr>
          <w:sz w:val="20"/>
        </w:rPr>
      </w:pPr>
    </w:p>
    <w:p w14:paraId="3A56FF8E" w14:textId="77777777" w:rsidR="00E91622" w:rsidRDefault="00E91622">
      <w:pPr>
        <w:pStyle w:val="BodyText"/>
        <w:spacing w:before="0"/>
        <w:ind w:left="0"/>
        <w:rPr>
          <w:sz w:val="20"/>
        </w:rPr>
      </w:pPr>
    </w:p>
    <w:p w14:paraId="3696B9F0" w14:textId="77777777" w:rsidR="00E91622" w:rsidRDefault="00E91622">
      <w:pPr>
        <w:pStyle w:val="BodyText"/>
        <w:spacing w:before="0"/>
        <w:ind w:left="0"/>
        <w:rPr>
          <w:sz w:val="20"/>
        </w:rPr>
      </w:pPr>
    </w:p>
    <w:p w14:paraId="4F67ED60" w14:textId="77777777" w:rsidR="00E91622" w:rsidRDefault="00E91622">
      <w:pPr>
        <w:pStyle w:val="BodyText"/>
        <w:spacing w:before="0"/>
        <w:ind w:left="0"/>
        <w:rPr>
          <w:sz w:val="20"/>
        </w:rPr>
      </w:pPr>
    </w:p>
    <w:p w14:paraId="610A56C3" w14:textId="77777777" w:rsidR="00E91622" w:rsidRDefault="00E91622">
      <w:pPr>
        <w:pStyle w:val="BodyText"/>
        <w:spacing w:before="0"/>
        <w:ind w:left="0"/>
        <w:rPr>
          <w:sz w:val="20"/>
        </w:rPr>
      </w:pPr>
    </w:p>
    <w:p w14:paraId="64AF5D57" w14:textId="77777777" w:rsidR="00E91622" w:rsidRDefault="00E91622">
      <w:pPr>
        <w:pStyle w:val="BodyText"/>
        <w:spacing w:before="0"/>
        <w:ind w:left="0"/>
        <w:rPr>
          <w:sz w:val="20"/>
        </w:rPr>
      </w:pPr>
    </w:p>
    <w:p w14:paraId="369CBF07" w14:textId="77777777" w:rsidR="00E91622" w:rsidRDefault="00E91622">
      <w:pPr>
        <w:pStyle w:val="BodyText"/>
        <w:spacing w:before="2"/>
        <w:ind w:left="0"/>
        <w:rPr>
          <w:sz w:val="24"/>
        </w:rPr>
      </w:pPr>
    </w:p>
    <w:p w14:paraId="36594304" w14:textId="77777777" w:rsidR="00E91622" w:rsidRDefault="00E91622">
      <w:pPr>
        <w:rPr>
          <w:sz w:val="24"/>
        </w:rPr>
        <w:sectPr w:rsidR="00E91622">
          <w:headerReference w:type="default" r:id="rId7"/>
          <w:type w:val="continuous"/>
          <w:pgSz w:w="11910" w:h="16840"/>
          <w:pgMar w:top="440" w:right="360" w:bottom="280" w:left="380" w:header="0" w:footer="720" w:gutter="0"/>
          <w:cols w:space="720"/>
        </w:sectPr>
      </w:pPr>
    </w:p>
    <w:p w14:paraId="196CB145" w14:textId="77777777" w:rsidR="00E91622" w:rsidRDefault="00BF344F">
      <w:pPr>
        <w:pStyle w:val="ListParagraph"/>
        <w:numPr>
          <w:ilvl w:val="0"/>
          <w:numId w:val="1"/>
        </w:numPr>
        <w:tabs>
          <w:tab w:val="left" w:pos="176"/>
        </w:tabs>
        <w:spacing w:before="104"/>
        <w:ind w:left="175"/>
        <w:rPr>
          <w:sz w:val="18"/>
        </w:rPr>
      </w:pPr>
      <w:r>
        <w:rPr>
          <w:sz w:val="18"/>
        </w:rPr>
        <w:t>Black</w:t>
      </w:r>
      <w:r>
        <w:rPr>
          <w:spacing w:val="-12"/>
          <w:sz w:val="18"/>
        </w:rPr>
        <w:t xml:space="preserve"> </w:t>
      </w:r>
      <w:r>
        <w:rPr>
          <w:sz w:val="18"/>
        </w:rPr>
        <w:t>Slate</w:t>
      </w:r>
      <w:r>
        <w:rPr>
          <w:spacing w:val="-11"/>
          <w:sz w:val="18"/>
        </w:rPr>
        <w:t xml:space="preserve"> </w:t>
      </w:r>
      <w:r>
        <w:rPr>
          <w:sz w:val="18"/>
        </w:rPr>
        <w:t>Stainless</w:t>
      </w:r>
      <w:r>
        <w:rPr>
          <w:spacing w:val="-11"/>
          <w:sz w:val="18"/>
        </w:rPr>
        <w:t xml:space="preserve"> </w:t>
      </w:r>
      <w:r>
        <w:rPr>
          <w:sz w:val="18"/>
        </w:rPr>
        <w:t>Appliance</w:t>
      </w:r>
      <w:r>
        <w:rPr>
          <w:spacing w:val="-2"/>
          <w:sz w:val="18"/>
        </w:rPr>
        <w:t xml:space="preserve"> </w:t>
      </w:r>
      <w:r>
        <w:rPr>
          <w:sz w:val="18"/>
        </w:rPr>
        <w:t>Package</w:t>
      </w:r>
      <w:r>
        <w:rPr>
          <w:spacing w:val="-1"/>
          <w:sz w:val="18"/>
        </w:rPr>
        <w:t xml:space="preserve"> </w:t>
      </w:r>
      <w:r>
        <w:rPr>
          <w:sz w:val="18"/>
        </w:rPr>
        <w:t>Includes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free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</w:p>
    <w:p w14:paraId="79D95C1C" w14:textId="77777777" w:rsidR="00E91622" w:rsidRDefault="00BF344F">
      <w:pPr>
        <w:pStyle w:val="BodyText"/>
      </w:pPr>
      <w:r>
        <w:t>standing 5 burner gas range, Energy Star dishwasher and microwave</w:t>
      </w:r>
    </w:p>
    <w:p w14:paraId="22AF9948" w14:textId="7BB759B5" w:rsidR="00E91622" w:rsidRDefault="00BF344F">
      <w:pPr>
        <w:pStyle w:val="BodyText"/>
      </w:pPr>
      <w:r>
        <w:t xml:space="preserve">•9” deep single bowl stainless </w:t>
      </w:r>
      <w:r w:rsidR="00A37926">
        <w:t>s</w:t>
      </w:r>
      <w:r>
        <w:t>teel under-mount sink</w:t>
      </w:r>
    </w:p>
    <w:p w14:paraId="4598236A" w14:textId="77777777" w:rsidR="00E91622" w:rsidRDefault="00BF344F">
      <w:pPr>
        <w:pStyle w:val="BodyText"/>
      </w:pPr>
      <w:r>
        <w:t>•Ice maker connection</w:t>
      </w:r>
    </w:p>
    <w:p w14:paraId="7893858D" w14:textId="77777777" w:rsidR="00E91622" w:rsidRDefault="00BF344F">
      <w:pPr>
        <w:pStyle w:val="BodyText"/>
      </w:pPr>
      <w:r>
        <w:t>•Granite kitchen countertops</w:t>
      </w:r>
    </w:p>
    <w:p w14:paraId="4E776F94" w14:textId="77777777" w:rsidR="00E91622" w:rsidRDefault="00BF344F">
      <w:pPr>
        <w:pStyle w:val="BodyText"/>
      </w:pPr>
      <w:r>
        <w:t>•42” cabinets with decorative crown moldings</w:t>
      </w:r>
    </w:p>
    <w:p w14:paraId="57005642" w14:textId="77777777" w:rsidR="00E91622" w:rsidRDefault="00BF344F">
      <w:pPr>
        <w:pStyle w:val="BodyText"/>
      </w:pPr>
      <w:r>
        <w:t>•One-third horsepower garbage disposal unit</w:t>
      </w:r>
    </w:p>
    <w:p w14:paraId="42FA057B" w14:textId="77777777" w:rsidR="00E91622" w:rsidRDefault="00BF344F">
      <w:pPr>
        <w:pStyle w:val="BodyText"/>
        <w:spacing w:before="10"/>
      </w:pPr>
      <w:r>
        <w:t>•Tile floors in kitchen/breakfast room</w:t>
      </w:r>
    </w:p>
    <w:p w14:paraId="0CB121EB" w14:textId="77777777" w:rsidR="00E91622" w:rsidRDefault="00BF344F">
      <w:pPr>
        <w:pStyle w:val="BodyText"/>
      </w:pPr>
      <w:r>
        <w:t>•Recessed can lighting per plan</w:t>
      </w:r>
    </w:p>
    <w:p w14:paraId="026EECDF" w14:textId="77777777" w:rsidR="00E91622" w:rsidRDefault="00BF344F">
      <w:pPr>
        <w:pStyle w:val="BodyText"/>
      </w:pPr>
      <w:r>
        <w:t>•Microwave/cooktop vent to outside</w:t>
      </w:r>
    </w:p>
    <w:p w14:paraId="7481D8D6" w14:textId="77777777" w:rsidR="00E91622" w:rsidRDefault="00BF344F">
      <w:pPr>
        <w:pStyle w:val="ListParagraph"/>
        <w:numPr>
          <w:ilvl w:val="0"/>
          <w:numId w:val="1"/>
        </w:numPr>
        <w:tabs>
          <w:tab w:val="left" w:pos="176"/>
        </w:tabs>
        <w:ind w:left="175"/>
        <w:rPr>
          <w:sz w:val="18"/>
        </w:rPr>
      </w:pPr>
      <w:r>
        <w:rPr>
          <w:sz w:val="18"/>
        </w:rPr>
        <w:t>Huge Granite</w:t>
      </w:r>
      <w:r>
        <w:rPr>
          <w:spacing w:val="-3"/>
          <w:sz w:val="18"/>
        </w:rPr>
        <w:t xml:space="preserve"> </w:t>
      </w:r>
      <w:r>
        <w:rPr>
          <w:sz w:val="18"/>
        </w:rPr>
        <w:t>Island/Bar</w:t>
      </w:r>
    </w:p>
    <w:p w14:paraId="346881EE" w14:textId="77777777" w:rsidR="00E91622" w:rsidRDefault="00BF344F">
      <w:pPr>
        <w:pStyle w:val="BodyText"/>
      </w:pPr>
      <w:r>
        <w:t>•Satin nickel</w:t>
      </w:r>
      <w:r>
        <w:rPr>
          <w:spacing w:val="-6"/>
        </w:rPr>
        <w:t xml:space="preserve"> </w:t>
      </w:r>
      <w:r>
        <w:t>faucet</w:t>
      </w:r>
    </w:p>
    <w:p w14:paraId="284D5F81" w14:textId="77777777" w:rsidR="00E91622" w:rsidRDefault="00BF344F">
      <w:pPr>
        <w:pStyle w:val="ListParagraph"/>
        <w:numPr>
          <w:ilvl w:val="0"/>
          <w:numId w:val="1"/>
        </w:numPr>
        <w:tabs>
          <w:tab w:val="left" w:pos="176"/>
        </w:tabs>
        <w:ind w:left="175"/>
        <w:rPr>
          <w:sz w:val="18"/>
        </w:rPr>
      </w:pPr>
      <w:r>
        <w:rPr>
          <w:spacing w:val="-3"/>
          <w:sz w:val="18"/>
        </w:rPr>
        <w:t>Walk-in</w:t>
      </w:r>
      <w:r>
        <w:rPr>
          <w:spacing w:val="6"/>
          <w:sz w:val="18"/>
        </w:rPr>
        <w:t xml:space="preserve"> </w:t>
      </w:r>
      <w:r>
        <w:rPr>
          <w:sz w:val="18"/>
        </w:rPr>
        <w:t>pantry*</w:t>
      </w:r>
    </w:p>
    <w:p w14:paraId="3B559BC0" w14:textId="77777777" w:rsidR="00E91622" w:rsidRDefault="00BF344F">
      <w:pPr>
        <w:pStyle w:val="BodyText"/>
        <w:spacing w:before="91"/>
      </w:pPr>
      <w:r>
        <w:t>•Engineering and Construction Standards</w:t>
      </w:r>
    </w:p>
    <w:p w14:paraId="5E44DDF4" w14:textId="77777777" w:rsidR="00E91622" w:rsidRDefault="00BF344F">
      <w:pPr>
        <w:pStyle w:val="BodyText"/>
        <w:spacing w:before="113" w:line="208" w:lineRule="auto"/>
        <w:ind w:right="22"/>
      </w:pPr>
      <w:r>
        <w:t>•Professionally engineered and inspected post/tension foundation (inspected during pour by engineering company)</w:t>
      </w:r>
    </w:p>
    <w:p w14:paraId="1303C53E" w14:textId="77777777" w:rsidR="00E91622" w:rsidRDefault="00BF344F">
      <w:pPr>
        <w:pStyle w:val="BodyText"/>
        <w:spacing w:before="0" w:line="185" w:lineRule="exact"/>
      </w:pPr>
      <w:r>
        <w:t>•Manufacture warranty on all appliances</w:t>
      </w:r>
    </w:p>
    <w:p w14:paraId="12B288B5" w14:textId="77777777" w:rsidR="00E91622" w:rsidRDefault="00BF344F">
      <w:pPr>
        <w:pStyle w:val="BodyText"/>
      </w:pPr>
      <w:r>
        <w:t>•2-10 structural warranty</w:t>
      </w:r>
    </w:p>
    <w:p w14:paraId="66334F89" w14:textId="77777777" w:rsidR="00E91622" w:rsidRDefault="00BF344F">
      <w:pPr>
        <w:pStyle w:val="BodyText"/>
      </w:pPr>
      <w:r>
        <w:t>•Smoke detectors per National Electrical Code</w:t>
      </w:r>
    </w:p>
    <w:p w14:paraId="597F150F" w14:textId="77777777" w:rsidR="00E91622" w:rsidRDefault="00BF344F">
      <w:pPr>
        <w:pStyle w:val="BodyText"/>
      </w:pPr>
      <w:r>
        <w:t>•Minimum pre-wired for 2 phone jacks and 2 cable outlets</w:t>
      </w:r>
    </w:p>
    <w:p w14:paraId="7B57B591" w14:textId="77777777" w:rsidR="00E91622" w:rsidRDefault="00BF344F">
      <w:pPr>
        <w:pStyle w:val="BodyText"/>
      </w:pPr>
      <w:r>
        <w:t>•Ground Fault Circuit Interrupter (GFCI) plugs installed per plan and code</w:t>
      </w:r>
    </w:p>
    <w:p w14:paraId="6EDD62B3" w14:textId="77777777" w:rsidR="00E91622" w:rsidRDefault="00BF344F">
      <w:pPr>
        <w:pStyle w:val="BodyText"/>
      </w:pPr>
      <w:r>
        <w:t>•PEX water distribution system</w:t>
      </w:r>
    </w:p>
    <w:p w14:paraId="3E2063F0" w14:textId="77777777" w:rsidR="00E91622" w:rsidRDefault="00BF344F">
      <w:pPr>
        <w:pStyle w:val="BodyText"/>
      </w:pPr>
      <w:r>
        <w:t>•Insulated plumbing on exterior walls</w:t>
      </w:r>
    </w:p>
    <w:p w14:paraId="7BA6D237" w14:textId="77777777" w:rsidR="00E91622" w:rsidRDefault="00BF344F">
      <w:pPr>
        <w:pStyle w:val="BodyText"/>
      </w:pPr>
      <w:r>
        <w:t>•Copper electrical wiring</w:t>
      </w:r>
    </w:p>
    <w:p w14:paraId="49DB74A0" w14:textId="77777777" w:rsidR="00E91622" w:rsidRDefault="00BF344F">
      <w:pPr>
        <w:pStyle w:val="BodyText"/>
      </w:pPr>
      <w:r>
        <w:t>•Customer focused pre-construction walk and new homes orientation</w:t>
      </w:r>
    </w:p>
    <w:p w14:paraId="031606A7" w14:textId="77777777" w:rsidR="00E91622" w:rsidRDefault="00BF344F">
      <w:pPr>
        <w:pStyle w:val="BodyText"/>
      </w:pPr>
      <w:r>
        <w:t>•Performance testing on every home/ Home Energy Rating Score (HERS)</w:t>
      </w:r>
    </w:p>
    <w:p w14:paraId="7F09F70D" w14:textId="77777777" w:rsidR="00E91622" w:rsidRDefault="00BF344F">
      <w:pPr>
        <w:pStyle w:val="BodyText"/>
      </w:pPr>
      <w:r>
        <w:t>•Third party inspections at 3 stages of construction</w:t>
      </w:r>
    </w:p>
    <w:p w14:paraId="3C57AB61" w14:textId="77777777" w:rsidR="00E91622" w:rsidRDefault="00E91622">
      <w:pPr>
        <w:pStyle w:val="BodyText"/>
        <w:spacing w:before="0"/>
        <w:ind w:left="0"/>
        <w:rPr>
          <w:sz w:val="20"/>
        </w:rPr>
      </w:pPr>
    </w:p>
    <w:p w14:paraId="0A568A2C" w14:textId="77777777" w:rsidR="00E91622" w:rsidRDefault="00BF344F">
      <w:pPr>
        <w:pStyle w:val="BodyText"/>
        <w:spacing w:before="141"/>
      </w:pPr>
      <w:r>
        <w:t>Energy Savings</w:t>
      </w:r>
    </w:p>
    <w:p w14:paraId="34FF7CF9" w14:textId="77777777" w:rsidR="00E91622" w:rsidRDefault="00E91622">
      <w:pPr>
        <w:pStyle w:val="BodyText"/>
        <w:spacing w:before="4"/>
        <w:ind w:left="0"/>
        <w:rPr>
          <w:sz w:val="27"/>
        </w:rPr>
      </w:pPr>
    </w:p>
    <w:p w14:paraId="486A1EC5" w14:textId="77777777" w:rsidR="00E91622" w:rsidRDefault="00BF344F">
      <w:pPr>
        <w:pStyle w:val="BodyText"/>
        <w:spacing w:before="1"/>
      </w:pPr>
      <w:r>
        <w:t>•Radiant barrier roof decking</w:t>
      </w:r>
    </w:p>
    <w:p w14:paraId="2A2B3BE4" w14:textId="77777777" w:rsidR="00E91622" w:rsidRDefault="00BF344F">
      <w:pPr>
        <w:pStyle w:val="BodyText"/>
      </w:pPr>
      <w:r>
        <w:t xml:space="preserve">•Thermally </w:t>
      </w:r>
      <w:proofErr w:type="spellStart"/>
      <w:r>
        <w:t>affiliant</w:t>
      </w:r>
      <w:proofErr w:type="spellEnd"/>
      <w:r>
        <w:t xml:space="preserve"> vinyl double pane low-E windows</w:t>
      </w:r>
    </w:p>
    <w:p w14:paraId="57A568E0" w14:textId="77777777" w:rsidR="00E91622" w:rsidRDefault="00BF344F">
      <w:pPr>
        <w:pStyle w:val="BodyText"/>
      </w:pPr>
      <w:r>
        <w:t>•High Efficiency 16 SEER HVAC System</w:t>
      </w:r>
    </w:p>
    <w:p w14:paraId="7FB54B6A" w14:textId="77777777" w:rsidR="00E91622" w:rsidRDefault="00BF344F">
      <w:pPr>
        <w:pStyle w:val="ListParagraph"/>
        <w:numPr>
          <w:ilvl w:val="0"/>
          <w:numId w:val="1"/>
        </w:numPr>
        <w:tabs>
          <w:tab w:val="left" w:pos="176"/>
        </w:tabs>
        <w:ind w:left="175"/>
        <w:rPr>
          <w:sz w:val="18"/>
        </w:rPr>
      </w:pPr>
      <w:r>
        <w:rPr>
          <w:sz w:val="18"/>
        </w:rPr>
        <w:t xml:space="preserve">R-6 Insulated ductwork for </w:t>
      </w:r>
      <w:r>
        <w:rPr>
          <w:spacing w:val="-7"/>
          <w:sz w:val="18"/>
        </w:rPr>
        <w:t>HVAC</w:t>
      </w:r>
      <w:r>
        <w:rPr>
          <w:spacing w:val="-2"/>
          <w:sz w:val="18"/>
        </w:rPr>
        <w:t xml:space="preserve"> </w:t>
      </w:r>
      <w:r>
        <w:rPr>
          <w:sz w:val="18"/>
        </w:rPr>
        <w:t>system</w:t>
      </w:r>
    </w:p>
    <w:p w14:paraId="691B0CE1" w14:textId="77777777" w:rsidR="00E91622" w:rsidRDefault="00BF344F">
      <w:pPr>
        <w:pStyle w:val="ListParagraph"/>
        <w:numPr>
          <w:ilvl w:val="0"/>
          <w:numId w:val="1"/>
        </w:numPr>
        <w:tabs>
          <w:tab w:val="left" w:pos="176"/>
        </w:tabs>
        <w:ind w:left="175"/>
        <w:rPr>
          <w:sz w:val="18"/>
        </w:rPr>
      </w:pPr>
      <w:r>
        <w:rPr>
          <w:sz w:val="18"/>
        </w:rPr>
        <w:t>Smart digital-programmable</w:t>
      </w:r>
      <w:r>
        <w:rPr>
          <w:spacing w:val="-2"/>
          <w:sz w:val="18"/>
        </w:rPr>
        <w:t xml:space="preserve"> </w:t>
      </w:r>
      <w:r>
        <w:rPr>
          <w:sz w:val="18"/>
        </w:rPr>
        <w:t>thermostat</w:t>
      </w:r>
    </w:p>
    <w:p w14:paraId="4DC9F8D1" w14:textId="77777777" w:rsidR="00E91622" w:rsidRDefault="00BF344F">
      <w:pPr>
        <w:pStyle w:val="BodyText"/>
      </w:pPr>
      <w:r>
        <w:t>•High efficiency gas furnace</w:t>
      </w:r>
    </w:p>
    <w:p w14:paraId="585B450A" w14:textId="77777777" w:rsidR="00E91622" w:rsidRDefault="00BF344F">
      <w:pPr>
        <w:pStyle w:val="BodyText"/>
      </w:pPr>
      <w:r>
        <w:t>•R-30 blown insulation in attic area</w:t>
      </w:r>
    </w:p>
    <w:p w14:paraId="407465AD" w14:textId="77777777" w:rsidR="00E91622" w:rsidRDefault="00BF344F">
      <w:pPr>
        <w:pStyle w:val="BodyText"/>
      </w:pPr>
      <w:r>
        <w:t>•Polyfoam insulation sealant around all windows, doors, and bottom plate</w:t>
      </w:r>
    </w:p>
    <w:p w14:paraId="4C6D7DE8" w14:textId="77777777" w:rsidR="00E91622" w:rsidRDefault="00BF344F">
      <w:pPr>
        <w:pStyle w:val="BodyText"/>
      </w:pPr>
      <w:r>
        <w:t>•Attic vented with perforated soffit vents, air hawks and ridge vents*</w:t>
      </w:r>
    </w:p>
    <w:p w14:paraId="1F8401E1" w14:textId="77777777" w:rsidR="00E91622" w:rsidRDefault="00BF344F">
      <w:pPr>
        <w:pStyle w:val="BodyText"/>
      </w:pPr>
      <w:r>
        <w:t>•Energy saving LED light bulbs</w:t>
      </w:r>
    </w:p>
    <w:p w14:paraId="2648CAFD" w14:textId="77777777" w:rsidR="00E91622" w:rsidRDefault="00BF344F">
      <w:pPr>
        <w:pStyle w:val="BodyText"/>
      </w:pPr>
      <w:r>
        <w:t>•Low-flow shower heads</w:t>
      </w:r>
    </w:p>
    <w:p w14:paraId="51A012DE" w14:textId="77777777" w:rsidR="00E91622" w:rsidRDefault="00BF344F">
      <w:pPr>
        <w:pStyle w:val="BodyText"/>
      </w:pPr>
      <w:r>
        <w:t>•Ceiling fan light kit all Bedroom and Family Room</w:t>
      </w:r>
    </w:p>
    <w:p w14:paraId="0500A904" w14:textId="46C33007" w:rsidR="00E91622" w:rsidRDefault="00BF344F">
      <w:pPr>
        <w:pStyle w:val="ListParagraph"/>
        <w:numPr>
          <w:ilvl w:val="0"/>
          <w:numId w:val="1"/>
        </w:numPr>
        <w:tabs>
          <w:tab w:val="left" w:pos="176"/>
        </w:tabs>
        <w:ind w:left="175"/>
        <w:rPr>
          <w:sz w:val="18"/>
        </w:rPr>
      </w:pPr>
      <w:r>
        <w:rPr>
          <w:sz w:val="18"/>
        </w:rPr>
        <w:t>AUTOMATIC GAS FIREPLACE with tile</w:t>
      </w:r>
      <w:r>
        <w:rPr>
          <w:spacing w:val="-9"/>
          <w:sz w:val="18"/>
        </w:rPr>
        <w:t xml:space="preserve"> </w:t>
      </w:r>
      <w:r>
        <w:rPr>
          <w:sz w:val="18"/>
        </w:rPr>
        <w:t>surrounding</w:t>
      </w:r>
      <w:r w:rsidR="00105F73">
        <w:rPr>
          <w:sz w:val="18"/>
        </w:rPr>
        <w:t xml:space="preserve"> OPTIONAL</w:t>
      </w:r>
    </w:p>
    <w:p w14:paraId="0560B42E" w14:textId="77777777" w:rsidR="00E91622" w:rsidRDefault="00BF344F">
      <w:pPr>
        <w:pStyle w:val="BodyText"/>
        <w:spacing w:before="117"/>
        <w:ind w:left="212"/>
      </w:pPr>
      <w:r>
        <w:t>*</w:t>
      </w:r>
      <w:proofErr w:type="gramStart"/>
      <w:r>
        <w:t>per</w:t>
      </w:r>
      <w:proofErr w:type="gramEnd"/>
      <w:r>
        <w:t xml:space="preserve"> plan</w:t>
      </w:r>
    </w:p>
    <w:p w14:paraId="69ED0540" w14:textId="77777777" w:rsidR="00E91622" w:rsidRDefault="00BF344F">
      <w:pPr>
        <w:pStyle w:val="ListParagraph"/>
        <w:numPr>
          <w:ilvl w:val="0"/>
          <w:numId w:val="1"/>
        </w:numPr>
        <w:tabs>
          <w:tab w:val="left" w:pos="176"/>
        </w:tabs>
        <w:spacing w:before="92"/>
        <w:ind w:left="175"/>
        <w:rPr>
          <w:sz w:val="18"/>
        </w:rPr>
      </w:pPr>
      <w:r>
        <w:rPr>
          <w:spacing w:val="-1"/>
          <w:sz w:val="18"/>
        </w:rPr>
        <w:br w:type="column"/>
      </w:r>
      <w:r>
        <w:rPr>
          <w:sz w:val="18"/>
        </w:rPr>
        <w:t>Oversized master bedrooms and bathrooms with large walk-in</w:t>
      </w:r>
      <w:r>
        <w:rPr>
          <w:spacing w:val="-16"/>
          <w:sz w:val="18"/>
        </w:rPr>
        <w:t xml:space="preserve"> </w:t>
      </w:r>
      <w:r>
        <w:rPr>
          <w:sz w:val="18"/>
        </w:rPr>
        <w:t>closets</w:t>
      </w:r>
    </w:p>
    <w:p w14:paraId="44EF5F76" w14:textId="77777777" w:rsidR="00E91622" w:rsidRDefault="00BF344F">
      <w:pPr>
        <w:pStyle w:val="BodyText"/>
        <w:spacing w:before="10"/>
      </w:pPr>
      <w:r>
        <w:t>•Ceiling fan standard in master bedroom</w:t>
      </w:r>
    </w:p>
    <w:p w14:paraId="2E2E0B55" w14:textId="77777777" w:rsidR="00E91622" w:rsidRDefault="00BF344F">
      <w:pPr>
        <w:pStyle w:val="BodyText"/>
      </w:pPr>
      <w:r>
        <w:t>•Marble vanity countertops with integrated sink</w:t>
      </w:r>
    </w:p>
    <w:p w14:paraId="37759113" w14:textId="77777777" w:rsidR="00E91622" w:rsidRDefault="00BF344F">
      <w:pPr>
        <w:pStyle w:val="ListParagraph"/>
        <w:numPr>
          <w:ilvl w:val="0"/>
          <w:numId w:val="1"/>
        </w:numPr>
        <w:tabs>
          <w:tab w:val="left" w:pos="176"/>
        </w:tabs>
        <w:ind w:left="175"/>
        <w:rPr>
          <w:sz w:val="18"/>
        </w:rPr>
      </w:pPr>
      <w:r>
        <w:rPr>
          <w:sz w:val="18"/>
        </w:rPr>
        <w:t xml:space="preserve">GRANITE </w:t>
      </w:r>
      <w:proofErr w:type="spellStart"/>
      <w:r>
        <w:rPr>
          <w:sz w:val="18"/>
        </w:rPr>
        <w:t>His/Hers</w:t>
      </w:r>
      <w:proofErr w:type="spellEnd"/>
      <w:r>
        <w:rPr>
          <w:sz w:val="18"/>
        </w:rPr>
        <w:t xml:space="preserve"> master</w:t>
      </w:r>
      <w:r>
        <w:rPr>
          <w:spacing w:val="-3"/>
          <w:sz w:val="18"/>
        </w:rPr>
        <w:t xml:space="preserve"> </w:t>
      </w:r>
      <w:r>
        <w:rPr>
          <w:sz w:val="18"/>
        </w:rPr>
        <w:t>vanity</w:t>
      </w:r>
    </w:p>
    <w:p w14:paraId="344B4D89" w14:textId="77777777" w:rsidR="00E91622" w:rsidRDefault="00BF344F">
      <w:pPr>
        <w:pStyle w:val="BodyText"/>
      </w:pPr>
      <w:r>
        <w:t>•High-quality satin nickel fixtures</w:t>
      </w:r>
    </w:p>
    <w:p w14:paraId="47EA4D1F" w14:textId="77777777" w:rsidR="00E91622" w:rsidRDefault="00BF344F">
      <w:pPr>
        <w:pStyle w:val="BodyText"/>
      </w:pPr>
      <w:r>
        <w:t>•Full tile flooring in master bath</w:t>
      </w:r>
    </w:p>
    <w:p w14:paraId="029D7BA0" w14:textId="77777777" w:rsidR="00E91622" w:rsidRDefault="00BF344F">
      <w:pPr>
        <w:pStyle w:val="BodyText"/>
      </w:pPr>
      <w:r>
        <w:t>•Satin nickel towel bar and paper holder</w:t>
      </w:r>
    </w:p>
    <w:p w14:paraId="6E9C6909" w14:textId="77777777" w:rsidR="00E91622" w:rsidRDefault="00BF344F">
      <w:pPr>
        <w:pStyle w:val="BodyText"/>
      </w:pPr>
      <w:r>
        <w:t>•Elongated commode</w:t>
      </w:r>
    </w:p>
    <w:p w14:paraId="01767C28" w14:textId="77777777" w:rsidR="00E91622" w:rsidRDefault="00BF344F">
      <w:pPr>
        <w:pStyle w:val="BodyText"/>
      </w:pPr>
      <w:r>
        <w:t>•Privacy door lock</w:t>
      </w:r>
    </w:p>
    <w:p w14:paraId="3985B4B7" w14:textId="77777777" w:rsidR="00E91622" w:rsidRDefault="00BF344F">
      <w:pPr>
        <w:pStyle w:val="BodyText"/>
      </w:pPr>
      <w:r>
        <w:t>•Built in shoe rack in closet</w:t>
      </w:r>
    </w:p>
    <w:p w14:paraId="5972B46F" w14:textId="77777777" w:rsidR="00E91622" w:rsidRDefault="00BF344F">
      <w:pPr>
        <w:pStyle w:val="BodyText"/>
      </w:pPr>
      <w:r>
        <w:t>•Separate garden tub and shower per plan*</w:t>
      </w:r>
    </w:p>
    <w:p w14:paraId="2080F778" w14:textId="77777777" w:rsidR="00E91622" w:rsidRDefault="00BF344F">
      <w:pPr>
        <w:pStyle w:val="BodyText"/>
      </w:pPr>
      <w:r>
        <w:t>•Ceramic tile tub and shower surrounds</w:t>
      </w:r>
    </w:p>
    <w:p w14:paraId="0EA274B6" w14:textId="584F7D7B" w:rsidR="00E91622" w:rsidRDefault="00BF344F">
      <w:pPr>
        <w:pStyle w:val="BodyText"/>
        <w:spacing w:line="412" w:lineRule="auto"/>
        <w:ind w:right="3236"/>
      </w:pPr>
      <w:r>
        <w:t xml:space="preserve">•Cabinets to match kitchen </w:t>
      </w:r>
      <w:r w:rsidR="00DA7CC1">
        <w:t>Secondary</w:t>
      </w:r>
      <w:r>
        <w:t xml:space="preserve"> Baths</w:t>
      </w:r>
    </w:p>
    <w:p w14:paraId="096433DA" w14:textId="77777777" w:rsidR="00E91622" w:rsidRDefault="00BF344F">
      <w:pPr>
        <w:pStyle w:val="ListParagraph"/>
        <w:numPr>
          <w:ilvl w:val="0"/>
          <w:numId w:val="1"/>
        </w:numPr>
        <w:tabs>
          <w:tab w:val="left" w:pos="176"/>
        </w:tabs>
        <w:spacing w:before="0" w:line="185" w:lineRule="exact"/>
        <w:ind w:left="175"/>
        <w:rPr>
          <w:sz w:val="18"/>
        </w:rPr>
      </w:pPr>
      <w:r>
        <w:rPr>
          <w:sz w:val="18"/>
        </w:rPr>
        <w:t>Steel tub with tile</w:t>
      </w:r>
      <w:r>
        <w:rPr>
          <w:spacing w:val="-3"/>
          <w:sz w:val="18"/>
        </w:rPr>
        <w:t xml:space="preserve"> </w:t>
      </w:r>
      <w:r>
        <w:rPr>
          <w:sz w:val="18"/>
        </w:rPr>
        <w:t>surround</w:t>
      </w:r>
    </w:p>
    <w:p w14:paraId="6425DB7B" w14:textId="247A9040" w:rsidR="00E91622" w:rsidRDefault="00BF344F">
      <w:pPr>
        <w:pStyle w:val="ListParagraph"/>
        <w:numPr>
          <w:ilvl w:val="0"/>
          <w:numId w:val="1"/>
        </w:numPr>
        <w:tabs>
          <w:tab w:val="left" w:pos="176"/>
        </w:tabs>
        <w:spacing w:line="249" w:lineRule="auto"/>
        <w:ind w:right="1914" w:hanging="63"/>
        <w:rPr>
          <w:sz w:val="18"/>
        </w:rPr>
      </w:pPr>
      <w:r>
        <w:rPr>
          <w:sz w:val="18"/>
        </w:rPr>
        <w:t xml:space="preserve">GRANITE vanity </w:t>
      </w:r>
      <w:r w:rsidR="00DA7CC1">
        <w:rPr>
          <w:sz w:val="18"/>
        </w:rPr>
        <w:t>countertops</w:t>
      </w:r>
      <w:r>
        <w:rPr>
          <w:sz w:val="18"/>
        </w:rPr>
        <w:t xml:space="preserve"> with integrated sink</w:t>
      </w:r>
    </w:p>
    <w:p w14:paraId="1B61DABF" w14:textId="77777777" w:rsidR="00E91622" w:rsidRDefault="00BF344F">
      <w:pPr>
        <w:pStyle w:val="BodyText"/>
        <w:spacing w:before="1"/>
      </w:pPr>
      <w:r>
        <w:t>•High-quality satin nickel fixtures</w:t>
      </w:r>
    </w:p>
    <w:p w14:paraId="14119BCB" w14:textId="77777777" w:rsidR="00E91622" w:rsidRDefault="00BF344F">
      <w:pPr>
        <w:pStyle w:val="ListParagraph"/>
        <w:numPr>
          <w:ilvl w:val="0"/>
          <w:numId w:val="1"/>
        </w:numPr>
        <w:tabs>
          <w:tab w:val="left" w:pos="176"/>
        </w:tabs>
        <w:ind w:left="175"/>
        <w:rPr>
          <w:sz w:val="18"/>
        </w:rPr>
      </w:pPr>
      <w:r>
        <w:rPr>
          <w:spacing w:val="-4"/>
          <w:sz w:val="18"/>
        </w:rPr>
        <w:t xml:space="preserve">Vanity </w:t>
      </w:r>
      <w:r>
        <w:rPr>
          <w:sz w:val="18"/>
        </w:rPr>
        <w:t>cabinets match kitchen</w:t>
      </w:r>
      <w:r>
        <w:rPr>
          <w:spacing w:val="4"/>
          <w:sz w:val="18"/>
        </w:rPr>
        <w:t xml:space="preserve"> </w:t>
      </w:r>
      <w:r>
        <w:rPr>
          <w:sz w:val="18"/>
        </w:rPr>
        <w:t>cabinet</w:t>
      </w:r>
    </w:p>
    <w:p w14:paraId="02927C63" w14:textId="77777777" w:rsidR="00E91622" w:rsidRDefault="00BF344F">
      <w:pPr>
        <w:pStyle w:val="BodyText"/>
      </w:pPr>
      <w:r>
        <w:t>•Full tile flooring in secondary bath</w:t>
      </w:r>
    </w:p>
    <w:p w14:paraId="48BA99F0" w14:textId="77777777" w:rsidR="00E91622" w:rsidRDefault="00BF344F">
      <w:pPr>
        <w:pStyle w:val="BodyText"/>
      </w:pPr>
      <w:r>
        <w:t>•Satin nickel towel bar and paper holder</w:t>
      </w:r>
    </w:p>
    <w:p w14:paraId="39B059F7" w14:textId="77777777" w:rsidR="00E91622" w:rsidRDefault="00BF344F">
      <w:pPr>
        <w:pStyle w:val="ListParagraph"/>
        <w:numPr>
          <w:ilvl w:val="0"/>
          <w:numId w:val="1"/>
        </w:numPr>
        <w:tabs>
          <w:tab w:val="left" w:pos="176"/>
        </w:tabs>
        <w:ind w:left="175"/>
        <w:rPr>
          <w:sz w:val="18"/>
        </w:rPr>
      </w:pPr>
      <w:r>
        <w:rPr>
          <w:sz w:val="18"/>
        </w:rPr>
        <w:t>3 Elongated</w:t>
      </w:r>
      <w:r>
        <w:rPr>
          <w:spacing w:val="-1"/>
          <w:sz w:val="18"/>
        </w:rPr>
        <w:t xml:space="preserve"> </w:t>
      </w:r>
      <w:r>
        <w:rPr>
          <w:sz w:val="18"/>
        </w:rPr>
        <w:t>commodes</w:t>
      </w:r>
    </w:p>
    <w:p w14:paraId="3D78380A" w14:textId="77777777" w:rsidR="00E91622" w:rsidRDefault="00BF344F">
      <w:pPr>
        <w:pStyle w:val="BodyText"/>
        <w:spacing w:line="326" w:lineRule="auto"/>
        <w:ind w:left="133" w:right="3302" w:hanging="23"/>
      </w:pPr>
      <w:r>
        <w:t>•Pedestal sink in half bath Exterior Details</w:t>
      </w:r>
    </w:p>
    <w:p w14:paraId="480AB345" w14:textId="77861264" w:rsidR="00E91622" w:rsidRDefault="00BF344F">
      <w:pPr>
        <w:pStyle w:val="ListParagraph"/>
        <w:numPr>
          <w:ilvl w:val="0"/>
          <w:numId w:val="1"/>
        </w:numPr>
        <w:tabs>
          <w:tab w:val="left" w:pos="176"/>
        </w:tabs>
        <w:spacing w:before="29"/>
        <w:ind w:left="175"/>
        <w:rPr>
          <w:sz w:val="18"/>
        </w:rPr>
      </w:pPr>
      <w:r>
        <w:rPr>
          <w:sz w:val="18"/>
        </w:rPr>
        <w:t>Executive size clay and stone brick</w:t>
      </w:r>
      <w:r>
        <w:rPr>
          <w:spacing w:val="-4"/>
          <w:sz w:val="18"/>
        </w:rPr>
        <w:t xml:space="preserve"> </w:t>
      </w:r>
      <w:r w:rsidR="00105F73">
        <w:rPr>
          <w:sz w:val="18"/>
        </w:rPr>
        <w:t>3</w:t>
      </w:r>
      <w:r>
        <w:rPr>
          <w:sz w:val="18"/>
        </w:rPr>
        <w:t>-sides</w:t>
      </w:r>
      <w:r w:rsidR="00105F73">
        <w:rPr>
          <w:sz w:val="18"/>
        </w:rPr>
        <w:t xml:space="preserve"> OPTIONAL</w:t>
      </w:r>
    </w:p>
    <w:p w14:paraId="5D8C3D86" w14:textId="77777777" w:rsidR="00E91622" w:rsidRDefault="00BF344F">
      <w:pPr>
        <w:pStyle w:val="BodyText"/>
      </w:pPr>
      <w:r>
        <w:t>•</w:t>
      </w:r>
      <w:proofErr w:type="spellStart"/>
      <w:r>
        <w:t>Cemplank</w:t>
      </w:r>
      <w:proofErr w:type="spellEnd"/>
      <w:r>
        <w:t xml:space="preserve"> fiber-cement lapped siding and soffit</w:t>
      </w:r>
    </w:p>
    <w:p w14:paraId="68212740" w14:textId="77777777" w:rsidR="00E91622" w:rsidRDefault="00BF344F">
      <w:pPr>
        <w:pStyle w:val="BodyText"/>
      </w:pPr>
      <w:r>
        <w:t>•</w:t>
      </w:r>
      <w:proofErr w:type="spellStart"/>
      <w:r>
        <w:t>Cemplank</w:t>
      </w:r>
      <w:proofErr w:type="spellEnd"/>
      <w:r>
        <w:t xml:space="preserve"> fiber-cement soffit, fascia, and trim</w:t>
      </w:r>
    </w:p>
    <w:p w14:paraId="5AEBBFD4" w14:textId="49165DA6" w:rsidR="00E91622" w:rsidRDefault="00BF344F">
      <w:pPr>
        <w:pStyle w:val="BodyText"/>
      </w:pPr>
      <w:r>
        <w:t>•Fully sodded front and side yards to fence</w:t>
      </w:r>
      <w:r w:rsidR="00105F73">
        <w:t xml:space="preserve"> </w:t>
      </w:r>
    </w:p>
    <w:p w14:paraId="212B1257" w14:textId="77777777" w:rsidR="00E91622" w:rsidRDefault="00BF344F">
      <w:pPr>
        <w:pStyle w:val="BodyText"/>
      </w:pPr>
      <w:r>
        <w:t>•Oversized front porches per plan*</w:t>
      </w:r>
    </w:p>
    <w:p w14:paraId="0C6B63C8" w14:textId="77777777" w:rsidR="00E91622" w:rsidRDefault="00BF344F">
      <w:pPr>
        <w:pStyle w:val="BodyText"/>
      </w:pPr>
      <w:r>
        <w:t>•Landscaping with hardwood tree in front yard</w:t>
      </w:r>
    </w:p>
    <w:p w14:paraId="0EDFB0C6" w14:textId="77777777" w:rsidR="00E91622" w:rsidRDefault="00BF344F">
      <w:pPr>
        <w:pStyle w:val="BodyText"/>
      </w:pPr>
      <w:r>
        <w:t>•Concrete patio at rear door per plan*</w:t>
      </w:r>
    </w:p>
    <w:p w14:paraId="368D497D" w14:textId="77777777" w:rsidR="00E91622" w:rsidRDefault="00BF344F">
      <w:pPr>
        <w:pStyle w:val="BodyText"/>
      </w:pPr>
      <w:r>
        <w:t>•High quality composite, 30-year manufacturer’s warranty shingles</w:t>
      </w:r>
    </w:p>
    <w:p w14:paraId="654904AB" w14:textId="77777777" w:rsidR="00E91622" w:rsidRDefault="00BF344F">
      <w:pPr>
        <w:pStyle w:val="BodyText"/>
      </w:pPr>
      <w:r>
        <w:t>•Elegant raised panel door, with lifetime warranty</w:t>
      </w:r>
    </w:p>
    <w:p w14:paraId="3D45002B" w14:textId="0010548C" w:rsidR="00E91622" w:rsidRDefault="00BF344F">
      <w:pPr>
        <w:pStyle w:val="BodyText"/>
      </w:pPr>
      <w:r>
        <w:t>•Covered rear patio with ceiling fan</w:t>
      </w:r>
      <w:r w:rsidR="00105F73">
        <w:t xml:space="preserve"> OPTIONAL</w:t>
      </w:r>
    </w:p>
    <w:p w14:paraId="1B24489E" w14:textId="77777777" w:rsidR="00E91622" w:rsidRDefault="00BF344F">
      <w:pPr>
        <w:pStyle w:val="BodyText"/>
        <w:spacing w:before="10"/>
      </w:pPr>
      <w:r>
        <w:t>•Screens on operable windows</w:t>
      </w:r>
    </w:p>
    <w:p w14:paraId="5A028474" w14:textId="77777777" w:rsidR="00E91622" w:rsidRDefault="00BF344F">
      <w:pPr>
        <w:pStyle w:val="BodyText"/>
      </w:pPr>
      <w:r>
        <w:t>•Galvanized brick lintels</w:t>
      </w:r>
    </w:p>
    <w:p w14:paraId="2DA032AE" w14:textId="528A0081" w:rsidR="00E91622" w:rsidRDefault="00BF344F">
      <w:pPr>
        <w:pStyle w:val="ListParagraph"/>
        <w:numPr>
          <w:ilvl w:val="0"/>
          <w:numId w:val="1"/>
        </w:numPr>
        <w:tabs>
          <w:tab w:val="left" w:pos="176"/>
        </w:tabs>
        <w:ind w:left="175"/>
        <w:rPr>
          <w:sz w:val="18"/>
        </w:rPr>
      </w:pPr>
      <w:r>
        <w:rPr>
          <w:sz w:val="18"/>
        </w:rPr>
        <w:t>Gutters all throughout the</w:t>
      </w:r>
      <w:r>
        <w:rPr>
          <w:spacing w:val="-1"/>
          <w:sz w:val="18"/>
        </w:rPr>
        <w:t xml:space="preserve"> </w:t>
      </w:r>
      <w:r>
        <w:rPr>
          <w:sz w:val="18"/>
        </w:rPr>
        <w:t>exterior</w:t>
      </w:r>
      <w:r w:rsidR="00105F73">
        <w:rPr>
          <w:sz w:val="18"/>
        </w:rPr>
        <w:t xml:space="preserve"> OPTIONAL</w:t>
      </w:r>
    </w:p>
    <w:p w14:paraId="75C4FD32" w14:textId="02EFD5A0" w:rsidR="00E91622" w:rsidRDefault="00BF344F">
      <w:pPr>
        <w:pStyle w:val="BodyText"/>
      </w:pPr>
      <w:r>
        <w:t>•Cast stone address plaque</w:t>
      </w:r>
      <w:r w:rsidR="00105F73">
        <w:t xml:space="preserve"> OPTIONAL</w:t>
      </w:r>
    </w:p>
    <w:p w14:paraId="21326C04" w14:textId="77777777" w:rsidR="00E91622" w:rsidRDefault="00BF344F">
      <w:pPr>
        <w:pStyle w:val="BodyText"/>
      </w:pPr>
      <w:r>
        <w:t>•Raised panel metal, 16’ wide garage door</w:t>
      </w:r>
    </w:p>
    <w:p w14:paraId="26668AE1" w14:textId="02FFD61F" w:rsidR="00E91622" w:rsidRDefault="00BF344F">
      <w:pPr>
        <w:pStyle w:val="BodyText"/>
      </w:pPr>
      <w:r>
        <w:t xml:space="preserve">•Pre-wired for 2 garage door </w:t>
      </w:r>
      <w:r w:rsidR="00DA7CC1">
        <w:t>openers</w:t>
      </w:r>
    </w:p>
    <w:p w14:paraId="46EAA0C5" w14:textId="77777777" w:rsidR="00E91622" w:rsidRDefault="00BF344F">
      <w:pPr>
        <w:pStyle w:val="BodyText"/>
      </w:pPr>
      <w:r>
        <w:t>•Door hardware and deadbolt locks on all exterior doors</w:t>
      </w:r>
    </w:p>
    <w:p w14:paraId="322686E6" w14:textId="77777777" w:rsidR="00E91622" w:rsidRDefault="00BF344F">
      <w:pPr>
        <w:pStyle w:val="ListParagraph"/>
        <w:numPr>
          <w:ilvl w:val="0"/>
          <w:numId w:val="1"/>
        </w:numPr>
        <w:tabs>
          <w:tab w:val="left" w:pos="176"/>
        </w:tabs>
        <w:ind w:left="175"/>
        <w:rPr>
          <w:sz w:val="18"/>
        </w:rPr>
      </w:pPr>
      <w:r>
        <w:rPr>
          <w:sz w:val="18"/>
        </w:rPr>
        <w:t>3 hose bibs with anti-siphoning</w:t>
      </w:r>
      <w:r>
        <w:rPr>
          <w:spacing w:val="-2"/>
          <w:sz w:val="18"/>
        </w:rPr>
        <w:t xml:space="preserve"> </w:t>
      </w:r>
      <w:r>
        <w:rPr>
          <w:sz w:val="18"/>
        </w:rPr>
        <w:t>device</w:t>
      </w:r>
    </w:p>
    <w:p w14:paraId="0B11FD86" w14:textId="77777777" w:rsidR="00E91622" w:rsidRDefault="00BF344F">
      <w:pPr>
        <w:pStyle w:val="BodyText"/>
      </w:pPr>
      <w:r>
        <w:t>•Satin nickel door hardware</w:t>
      </w:r>
    </w:p>
    <w:p w14:paraId="5A804631" w14:textId="77777777" w:rsidR="00105F73" w:rsidRDefault="00105F73">
      <w:pPr>
        <w:pStyle w:val="BodyText"/>
        <w:spacing w:line="400" w:lineRule="auto"/>
        <w:ind w:right="2168" w:hanging="1"/>
      </w:pPr>
    </w:p>
    <w:p w14:paraId="4C37BA99" w14:textId="12DA4470" w:rsidR="00E91622" w:rsidRDefault="00BF344F">
      <w:pPr>
        <w:pStyle w:val="BodyText"/>
        <w:spacing w:line="400" w:lineRule="auto"/>
        <w:ind w:right="2168" w:hanging="1"/>
      </w:pPr>
      <w:r>
        <w:t>Interior Design Features</w:t>
      </w:r>
    </w:p>
    <w:p w14:paraId="10FE4CE9" w14:textId="77777777" w:rsidR="00E91622" w:rsidRDefault="00BF344F">
      <w:pPr>
        <w:pStyle w:val="ListParagraph"/>
        <w:numPr>
          <w:ilvl w:val="0"/>
          <w:numId w:val="1"/>
        </w:numPr>
        <w:tabs>
          <w:tab w:val="left" w:pos="176"/>
        </w:tabs>
        <w:spacing w:before="0" w:line="201" w:lineRule="exact"/>
        <w:ind w:left="175"/>
        <w:rPr>
          <w:sz w:val="18"/>
        </w:rPr>
      </w:pPr>
      <w:r>
        <w:rPr>
          <w:sz w:val="18"/>
        </w:rPr>
        <w:t>Textured, raised - panel interior doors</w:t>
      </w:r>
    </w:p>
    <w:p w14:paraId="06D94B82" w14:textId="77777777" w:rsidR="00E91622" w:rsidRDefault="00BF344F">
      <w:pPr>
        <w:pStyle w:val="ListParagraph"/>
        <w:numPr>
          <w:ilvl w:val="0"/>
          <w:numId w:val="1"/>
        </w:numPr>
        <w:tabs>
          <w:tab w:val="left" w:pos="176"/>
        </w:tabs>
        <w:ind w:left="175"/>
        <w:rPr>
          <w:sz w:val="18"/>
        </w:rPr>
      </w:pPr>
      <w:r>
        <w:rPr>
          <w:sz w:val="18"/>
        </w:rPr>
        <w:t>Custom Energy lighting package</w:t>
      </w:r>
    </w:p>
    <w:p w14:paraId="59326AEE" w14:textId="310CB2F7" w:rsidR="00E91622" w:rsidRDefault="00105F73">
      <w:pPr>
        <w:pStyle w:val="ListParagraph"/>
        <w:numPr>
          <w:ilvl w:val="0"/>
          <w:numId w:val="1"/>
        </w:numPr>
        <w:tabs>
          <w:tab w:val="left" w:pos="176"/>
        </w:tabs>
        <w:ind w:left="175"/>
        <w:rPr>
          <w:sz w:val="18"/>
        </w:rPr>
      </w:pPr>
      <w:r>
        <w:rPr>
          <w:sz w:val="18"/>
        </w:rPr>
        <w:t>9</w:t>
      </w:r>
      <w:r w:rsidR="00BF344F">
        <w:rPr>
          <w:sz w:val="18"/>
        </w:rPr>
        <w:t>' Ceilings throughout</w:t>
      </w:r>
    </w:p>
    <w:p w14:paraId="7E3D08D8" w14:textId="77777777" w:rsidR="00E91622" w:rsidRDefault="00BF344F">
      <w:pPr>
        <w:pStyle w:val="ListParagraph"/>
        <w:numPr>
          <w:ilvl w:val="0"/>
          <w:numId w:val="1"/>
        </w:numPr>
        <w:tabs>
          <w:tab w:val="left" w:pos="176"/>
        </w:tabs>
        <w:ind w:left="175"/>
        <w:rPr>
          <w:sz w:val="18"/>
        </w:rPr>
      </w:pPr>
      <w:r>
        <w:rPr>
          <w:sz w:val="18"/>
        </w:rPr>
        <w:t>All bedrooms</w:t>
      </w:r>
      <w:r>
        <w:rPr>
          <w:spacing w:val="-3"/>
          <w:sz w:val="18"/>
        </w:rPr>
        <w:t xml:space="preserve"> </w:t>
      </w:r>
      <w:r>
        <w:rPr>
          <w:sz w:val="18"/>
        </w:rPr>
        <w:t>carpeted.</w:t>
      </w:r>
    </w:p>
    <w:p w14:paraId="06894540" w14:textId="77777777" w:rsidR="00E91622" w:rsidRDefault="00BF344F">
      <w:pPr>
        <w:pStyle w:val="BodyText"/>
        <w:spacing w:line="249" w:lineRule="auto"/>
        <w:ind w:left="174" w:right="817" w:hanging="63"/>
      </w:pPr>
      <w:r>
        <w:t>•Ceramic Engineer Plan in entry, kitchen, breakfast, and wet areas</w:t>
      </w:r>
    </w:p>
    <w:p w14:paraId="5B32689D" w14:textId="77777777" w:rsidR="00E91622" w:rsidRDefault="00BF344F">
      <w:pPr>
        <w:pStyle w:val="BodyText"/>
        <w:spacing w:before="1"/>
      </w:pPr>
      <w:r>
        <w:t>•Name brand carpet over 3/8” padding</w:t>
      </w:r>
    </w:p>
    <w:p w14:paraId="37E42A00" w14:textId="77777777" w:rsidR="00E91622" w:rsidRDefault="00BF344F">
      <w:pPr>
        <w:pStyle w:val="BodyText"/>
      </w:pPr>
      <w:r>
        <w:t>•Laundry room with gas and or electric dryer connection</w:t>
      </w:r>
    </w:p>
    <w:p w14:paraId="472C091B" w14:textId="77777777" w:rsidR="00E91622" w:rsidRDefault="00BF344F">
      <w:pPr>
        <w:pStyle w:val="BodyText"/>
      </w:pPr>
      <w:r>
        <w:t>•Carbon Monoxide detectors throughout homes</w:t>
      </w:r>
    </w:p>
    <w:p w14:paraId="7F66391B" w14:textId="77777777" w:rsidR="00E91622" w:rsidRDefault="00BF344F">
      <w:pPr>
        <w:pStyle w:val="BodyText"/>
      </w:pPr>
      <w:r>
        <w:t>•Sheetrock finished garage</w:t>
      </w:r>
    </w:p>
    <w:p w14:paraId="0FA9BB05" w14:textId="77777777" w:rsidR="00E91622" w:rsidRDefault="00BF344F">
      <w:pPr>
        <w:pStyle w:val="BodyText"/>
      </w:pPr>
      <w:r>
        <w:t>•Interior paint</w:t>
      </w:r>
    </w:p>
    <w:p w14:paraId="7D786C2E" w14:textId="77777777" w:rsidR="00E91622" w:rsidRDefault="00BF344F">
      <w:pPr>
        <w:pStyle w:val="BodyText"/>
      </w:pPr>
      <w:r>
        <w:t>•Arches &amp; rounded sheetrock corners per plan*</w:t>
      </w:r>
    </w:p>
    <w:p w14:paraId="0FDB17DA" w14:textId="77777777" w:rsidR="00E91622" w:rsidRDefault="00E91622">
      <w:pPr>
        <w:sectPr w:rsidR="00E91622">
          <w:type w:val="continuous"/>
          <w:pgSz w:w="11910" w:h="16840"/>
          <w:pgMar w:top="440" w:right="360" w:bottom="280" w:left="380" w:header="720" w:footer="720" w:gutter="0"/>
          <w:cols w:num="2" w:space="720" w:equalWidth="0">
            <w:col w:w="5635" w:space="230"/>
            <w:col w:w="5305"/>
          </w:cols>
        </w:sectPr>
      </w:pPr>
    </w:p>
    <w:p w14:paraId="632EB27A" w14:textId="1475D361" w:rsidR="00E91622" w:rsidRDefault="00B63F8F">
      <w:pPr>
        <w:pStyle w:val="BodyText"/>
        <w:spacing w:before="2"/>
        <w:ind w:left="0"/>
        <w:rPr>
          <w:sz w:val="10"/>
        </w:rPr>
      </w:pPr>
      <w:r>
        <w:pict w14:anchorId="151FF587">
          <v:group id="_x0000_s1029" alt="" style="position:absolute;margin-left:24.6pt;margin-top:0;width:570.7pt;height:137.2pt;z-index:251660288;mso-position-horizontal-relative:page;mso-position-vertical-relative:page" coordorigin="492" coordsize="11414,2744">
            <v:rect id="_x0000_s1030" alt="" style="position:absolute;left:806;width:11099;height:451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alt="" style="position:absolute;left:4118;top:142;width:3368;height:2602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" style="position:absolute;left:491;top:2513;width:1124;height:200;mso-wrap-style:square;v-text-anchor:top" filled="f" stroked="f">
              <v:textbox inset="0,0,0,0">
                <w:txbxContent>
                  <w:p w14:paraId="05F54051" w14:textId="77777777" w:rsidR="00E91622" w:rsidRDefault="00BF344F">
                    <w:pPr>
                      <w:spacing w:line="199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Dream Kitchen</w:t>
                    </w:r>
                  </w:p>
                </w:txbxContent>
              </v:textbox>
            </v:shape>
            <v:shape id="_x0000_s1033" type="#_x0000_t202" alt="" style="position:absolute;left:6356;top:2513;width:3034;height:200;mso-wrap-style:square;v-text-anchor:top" filled="f" stroked="f">
              <v:textbox inset="0,0,0,0">
                <w:txbxContent>
                  <w:p w14:paraId="21104A5C" w14:textId="77777777" w:rsidR="00E91622" w:rsidRDefault="00BF344F">
                    <w:pPr>
                      <w:spacing w:line="199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Master Bedroom and Master Bath Retreat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511621FD">
          <v:rect id="_x0000_s1028" alt="" style="position:absolute;margin-left:0;margin-top:0;width:31.15pt;height:22.55pt;z-index:251661312;mso-wrap-edited:f;mso-width-percent:0;mso-height-percent:0;mso-position-horizontal-relative:page;mso-position-vertical-relative:page;mso-width-percent:0;mso-height-percent:0" fillcolor="#f61717" stroked="f">
            <w10:wrap anchorx="page" anchory="page"/>
          </v:rect>
        </w:pict>
      </w:r>
    </w:p>
    <w:p w14:paraId="1181D993" w14:textId="77777777" w:rsidR="00E91622" w:rsidRDefault="00BF344F">
      <w:pPr>
        <w:pStyle w:val="BodyText"/>
        <w:spacing w:before="92"/>
        <w:ind w:left="3732"/>
      </w:pPr>
      <w:r>
        <w:t>Note: specifications are subject to change without notice.</w:t>
      </w:r>
    </w:p>
    <w:p w14:paraId="3D849B6B" w14:textId="77777777" w:rsidR="00E91622" w:rsidRDefault="00E91622">
      <w:pPr>
        <w:sectPr w:rsidR="00E91622">
          <w:type w:val="continuous"/>
          <w:pgSz w:w="11910" w:h="16840"/>
          <w:pgMar w:top="440" w:right="360" w:bottom="280" w:left="380" w:header="720" w:footer="720" w:gutter="0"/>
          <w:cols w:space="720"/>
        </w:sectPr>
      </w:pPr>
    </w:p>
    <w:p w14:paraId="234B287F" w14:textId="77777777" w:rsidR="00E91622" w:rsidRDefault="00B63F8F">
      <w:pPr>
        <w:pStyle w:val="BodyText"/>
        <w:spacing w:before="0"/>
        <w:ind w:left="0"/>
        <w:rPr>
          <w:sz w:val="20"/>
        </w:rPr>
      </w:pPr>
      <w:r>
        <w:lastRenderedPageBreak/>
        <w:pict w14:anchorId="27DE79AE">
          <v:rect id="_x0000_s1027" alt="" style="position:absolute;margin-left:40.35pt;margin-top:0;width:554.95pt;height:22.4pt;z-index:251663360;mso-wrap-edited:f;mso-width-percent:0;mso-height-percent:0;mso-position-horizontal-relative:page;mso-position-vertical-relative:page;mso-width-percent:0;mso-height-percent:0" fillcolor="black" stroked="f">
            <w10:wrap anchorx="page" anchory="page"/>
          </v:rect>
        </w:pict>
      </w:r>
      <w:r>
        <w:pict w14:anchorId="0F410DFD">
          <v:rect id="_x0000_s1026" alt="" style="position:absolute;margin-left:0;margin-top:0;width:31.15pt;height:22.4pt;z-index:251664384;mso-wrap-edited:f;mso-width-percent:0;mso-height-percent:0;mso-position-horizontal-relative:page;mso-position-vertical-relative:page;mso-width-percent:0;mso-height-percent:0" fillcolor="#f61717" stroked="f">
            <w10:wrap anchorx="page" anchory="page"/>
          </v:rect>
        </w:pict>
      </w:r>
    </w:p>
    <w:p w14:paraId="155D54B3" w14:textId="77777777" w:rsidR="00E91622" w:rsidRDefault="00E91622">
      <w:pPr>
        <w:pStyle w:val="BodyText"/>
        <w:spacing w:before="0"/>
        <w:ind w:left="0"/>
        <w:rPr>
          <w:sz w:val="20"/>
        </w:rPr>
      </w:pPr>
    </w:p>
    <w:p w14:paraId="38871239" w14:textId="525ECCE2" w:rsidR="00E91622" w:rsidRDefault="00E91622">
      <w:pPr>
        <w:pStyle w:val="BodyText"/>
        <w:spacing w:before="3"/>
        <w:ind w:left="0"/>
        <w:rPr>
          <w:sz w:val="22"/>
        </w:rPr>
      </w:pPr>
    </w:p>
    <w:p w14:paraId="30D2DB37" w14:textId="05972819" w:rsidR="00E91622" w:rsidRDefault="00BF344F">
      <w:pPr>
        <w:spacing w:before="90"/>
        <w:ind w:right="525"/>
        <w:jc w:val="right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3675833D" wp14:editId="335B2759">
            <wp:simplePos x="0" y="0"/>
            <wp:positionH relativeFrom="page">
              <wp:posOffset>609044</wp:posOffset>
            </wp:positionH>
            <wp:positionV relativeFrom="paragraph">
              <wp:posOffset>-164906</wp:posOffset>
            </wp:positionV>
            <wp:extent cx="1919217" cy="704962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217" cy="704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POINT AQUARIUS POA</w:t>
      </w:r>
    </w:p>
    <w:p w14:paraId="2430A3E6" w14:textId="4995DC63" w:rsidR="00E91622" w:rsidRDefault="00E91622">
      <w:pPr>
        <w:pStyle w:val="BodyText"/>
        <w:spacing w:before="0"/>
        <w:ind w:left="0"/>
        <w:rPr>
          <w:sz w:val="20"/>
        </w:rPr>
      </w:pPr>
    </w:p>
    <w:p w14:paraId="790C7D00" w14:textId="018995F2" w:rsidR="00E91622" w:rsidRDefault="00E91622">
      <w:pPr>
        <w:pStyle w:val="BodyText"/>
        <w:spacing w:before="0"/>
        <w:ind w:left="0"/>
        <w:rPr>
          <w:sz w:val="20"/>
        </w:rPr>
      </w:pPr>
    </w:p>
    <w:p w14:paraId="6F247005" w14:textId="4B2B5C11" w:rsidR="00E91622" w:rsidRDefault="00E91622">
      <w:pPr>
        <w:pStyle w:val="BodyText"/>
        <w:spacing w:before="0"/>
        <w:ind w:left="0"/>
        <w:rPr>
          <w:sz w:val="20"/>
        </w:rPr>
      </w:pPr>
    </w:p>
    <w:p w14:paraId="63EA55F1" w14:textId="77777777" w:rsidR="00E91622" w:rsidRDefault="00E91622">
      <w:pPr>
        <w:pStyle w:val="BodyText"/>
        <w:spacing w:before="10"/>
        <w:ind w:left="0"/>
        <w:rPr>
          <w:sz w:val="15"/>
        </w:rPr>
      </w:pP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2"/>
        <w:gridCol w:w="846"/>
        <w:gridCol w:w="2718"/>
        <w:gridCol w:w="2336"/>
      </w:tblGrid>
      <w:tr w:rsidR="00E91622" w14:paraId="73EDB706" w14:textId="77777777" w:rsidTr="003800FB">
        <w:trPr>
          <w:trHeight w:val="384"/>
        </w:trPr>
        <w:tc>
          <w:tcPr>
            <w:tcW w:w="4422" w:type="dxa"/>
          </w:tcPr>
          <w:p w14:paraId="2FEFEE92" w14:textId="77777777" w:rsidR="00E91622" w:rsidRDefault="00BF344F">
            <w:pPr>
              <w:pStyle w:val="TableParagraph"/>
              <w:spacing w:line="244" w:lineRule="exact"/>
              <w:ind w:left="113"/>
            </w:pPr>
            <w:r>
              <w:t>IMPORTANT PHONE NUMBERS</w:t>
            </w:r>
          </w:p>
        </w:tc>
        <w:tc>
          <w:tcPr>
            <w:tcW w:w="5900" w:type="dxa"/>
            <w:gridSpan w:val="3"/>
          </w:tcPr>
          <w:p w14:paraId="22A01FB9" w14:textId="616C0080" w:rsidR="00E91622" w:rsidRDefault="00E91622">
            <w:pPr>
              <w:pStyle w:val="TableParagraph"/>
            </w:pPr>
          </w:p>
        </w:tc>
      </w:tr>
      <w:tr w:rsidR="00E91622" w14:paraId="0A68E164" w14:textId="77777777" w:rsidTr="003800FB">
        <w:trPr>
          <w:trHeight w:val="681"/>
        </w:trPr>
        <w:tc>
          <w:tcPr>
            <w:tcW w:w="4422" w:type="dxa"/>
          </w:tcPr>
          <w:p w14:paraId="01935194" w14:textId="77777777" w:rsidR="00E91622" w:rsidRDefault="00BF344F">
            <w:pPr>
              <w:pStyle w:val="TableParagraph"/>
              <w:spacing w:before="102"/>
              <w:ind w:left="73"/>
            </w:pPr>
            <w:r>
              <w:t>Emergency</w:t>
            </w:r>
          </w:p>
          <w:p w14:paraId="0BAD3991" w14:textId="1E914C62" w:rsidR="00E91622" w:rsidRDefault="00DA7CC1">
            <w:pPr>
              <w:pStyle w:val="TableParagraph"/>
              <w:spacing w:before="11" w:line="243" w:lineRule="exact"/>
              <w:ind w:left="73"/>
            </w:pPr>
            <w:r>
              <w:t>Montgomery</w:t>
            </w:r>
            <w:r w:rsidR="00BF344F">
              <w:t xml:space="preserve"> County Sherriff</w:t>
            </w:r>
          </w:p>
        </w:tc>
        <w:tc>
          <w:tcPr>
            <w:tcW w:w="846" w:type="dxa"/>
          </w:tcPr>
          <w:p w14:paraId="0F8615E5" w14:textId="31B8B021" w:rsidR="00E91622" w:rsidRDefault="003800FB">
            <w:pPr>
              <w:pStyle w:val="TableParagraph"/>
              <w:spacing w:before="102"/>
              <w:ind w:left="255"/>
            </w:pPr>
            <w:r>
              <w:t xml:space="preserve"> </w:t>
            </w:r>
            <w:r w:rsidR="00BF344F">
              <w:t>911</w:t>
            </w:r>
          </w:p>
        </w:tc>
        <w:tc>
          <w:tcPr>
            <w:tcW w:w="2718" w:type="dxa"/>
          </w:tcPr>
          <w:p w14:paraId="2602A33C" w14:textId="57CDB337" w:rsidR="00E91622" w:rsidRDefault="00E91622">
            <w:pPr>
              <w:pStyle w:val="TableParagraph"/>
              <w:spacing w:before="9"/>
              <w:rPr>
                <w:sz w:val="31"/>
              </w:rPr>
            </w:pPr>
          </w:p>
          <w:p w14:paraId="4E3CF6FF" w14:textId="20BBC94B" w:rsidR="00E91622" w:rsidRDefault="003800FB" w:rsidP="003800FB">
            <w:pPr>
              <w:pStyle w:val="TableParagraph"/>
              <w:spacing w:line="243" w:lineRule="exact"/>
            </w:pPr>
            <w:r>
              <w:t xml:space="preserve">       </w:t>
            </w:r>
            <w:r w:rsidR="00BF344F">
              <w:t>936-760-5800</w:t>
            </w:r>
          </w:p>
        </w:tc>
        <w:tc>
          <w:tcPr>
            <w:tcW w:w="2336" w:type="dxa"/>
          </w:tcPr>
          <w:p w14:paraId="13DC6DB1" w14:textId="77777777" w:rsidR="00E91622" w:rsidRDefault="00E91622">
            <w:pPr>
              <w:pStyle w:val="TableParagraph"/>
            </w:pPr>
          </w:p>
        </w:tc>
      </w:tr>
      <w:tr w:rsidR="00E91622" w14:paraId="6B5831FD" w14:textId="77777777" w:rsidTr="003800FB">
        <w:trPr>
          <w:trHeight w:val="286"/>
        </w:trPr>
        <w:tc>
          <w:tcPr>
            <w:tcW w:w="4422" w:type="dxa"/>
          </w:tcPr>
          <w:p w14:paraId="749B74BE" w14:textId="77777777" w:rsidR="00E91622" w:rsidRDefault="00BF344F">
            <w:pPr>
              <w:pStyle w:val="TableParagraph"/>
              <w:spacing w:before="1" w:line="243" w:lineRule="exact"/>
              <w:ind w:left="73"/>
            </w:pPr>
            <w:r>
              <w:t>Constable Precinct #1</w:t>
            </w:r>
          </w:p>
        </w:tc>
        <w:tc>
          <w:tcPr>
            <w:tcW w:w="846" w:type="dxa"/>
          </w:tcPr>
          <w:p w14:paraId="0ADA9ECE" w14:textId="77777777" w:rsidR="00E91622" w:rsidRDefault="00E91622">
            <w:pPr>
              <w:pStyle w:val="TableParagraph"/>
              <w:rPr>
                <w:sz w:val="18"/>
              </w:rPr>
            </w:pPr>
          </w:p>
        </w:tc>
        <w:tc>
          <w:tcPr>
            <w:tcW w:w="2718" w:type="dxa"/>
          </w:tcPr>
          <w:p w14:paraId="000AE908" w14:textId="1F84C0C8" w:rsidR="00E91622" w:rsidRDefault="003800FB" w:rsidP="003800FB">
            <w:pPr>
              <w:pStyle w:val="TableParagraph"/>
              <w:spacing w:before="1" w:line="243" w:lineRule="exact"/>
            </w:pPr>
            <w:r>
              <w:t xml:space="preserve">       </w:t>
            </w:r>
            <w:r w:rsidR="00BF344F">
              <w:t>936-539-7821</w:t>
            </w:r>
          </w:p>
        </w:tc>
        <w:tc>
          <w:tcPr>
            <w:tcW w:w="2336" w:type="dxa"/>
          </w:tcPr>
          <w:p w14:paraId="3D9A811E" w14:textId="77777777" w:rsidR="00E91622" w:rsidRDefault="00E91622">
            <w:pPr>
              <w:pStyle w:val="TableParagraph"/>
              <w:rPr>
                <w:sz w:val="18"/>
              </w:rPr>
            </w:pPr>
          </w:p>
        </w:tc>
      </w:tr>
      <w:tr w:rsidR="00E91622" w14:paraId="21F0ECF6" w14:textId="77777777" w:rsidTr="003800FB">
        <w:trPr>
          <w:trHeight w:val="286"/>
        </w:trPr>
        <w:tc>
          <w:tcPr>
            <w:tcW w:w="4422" w:type="dxa"/>
          </w:tcPr>
          <w:p w14:paraId="3182B970" w14:textId="77777777" w:rsidR="00E91622" w:rsidRDefault="00BF344F">
            <w:pPr>
              <w:pStyle w:val="TableParagraph"/>
              <w:spacing w:before="1" w:line="243" w:lineRule="exact"/>
              <w:ind w:left="73"/>
            </w:pPr>
            <w:r>
              <w:t>Commissioner Precinct One</w:t>
            </w:r>
          </w:p>
        </w:tc>
        <w:tc>
          <w:tcPr>
            <w:tcW w:w="846" w:type="dxa"/>
          </w:tcPr>
          <w:p w14:paraId="7F10C158" w14:textId="77777777" w:rsidR="00E91622" w:rsidRDefault="00E91622">
            <w:pPr>
              <w:pStyle w:val="TableParagraph"/>
              <w:rPr>
                <w:sz w:val="18"/>
              </w:rPr>
            </w:pPr>
          </w:p>
        </w:tc>
        <w:tc>
          <w:tcPr>
            <w:tcW w:w="2718" w:type="dxa"/>
          </w:tcPr>
          <w:p w14:paraId="40D64DFF" w14:textId="5093C8DA" w:rsidR="00E91622" w:rsidRDefault="003800FB" w:rsidP="003800FB">
            <w:pPr>
              <w:pStyle w:val="TableParagraph"/>
              <w:spacing w:before="1" w:line="243" w:lineRule="exact"/>
            </w:pPr>
            <w:r>
              <w:t xml:space="preserve">       </w:t>
            </w:r>
            <w:r w:rsidR="00BF344F">
              <w:t>939-539-7815</w:t>
            </w:r>
          </w:p>
        </w:tc>
        <w:tc>
          <w:tcPr>
            <w:tcW w:w="2336" w:type="dxa"/>
          </w:tcPr>
          <w:p w14:paraId="787B0161" w14:textId="77777777" w:rsidR="00E91622" w:rsidRDefault="00E91622">
            <w:pPr>
              <w:pStyle w:val="TableParagraph"/>
              <w:rPr>
                <w:sz w:val="18"/>
              </w:rPr>
            </w:pPr>
          </w:p>
        </w:tc>
      </w:tr>
      <w:tr w:rsidR="00E91622" w14:paraId="2C6F9317" w14:textId="77777777" w:rsidTr="003800FB">
        <w:trPr>
          <w:trHeight w:val="286"/>
        </w:trPr>
        <w:tc>
          <w:tcPr>
            <w:tcW w:w="4422" w:type="dxa"/>
          </w:tcPr>
          <w:p w14:paraId="32BF639F" w14:textId="77777777" w:rsidR="00E91622" w:rsidRDefault="00BF344F">
            <w:pPr>
              <w:pStyle w:val="TableParagraph"/>
              <w:spacing w:before="1" w:line="243" w:lineRule="exact"/>
              <w:ind w:left="73"/>
            </w:pPr>
            <w:r>
              <w:t>Justice of the Peace Precinct One</w:t>
            </w:r>
          </w:p>
        </w:tc>
        <w:tc>
          <w:tcPr>
            <w:tcW w:w="846" w:type="dxa"/>
          </w:tcPr>
          <w:p w14:paraId="735DA4D3" w14:textId="77777777" w:rsidR="00E91622" w:rsidRDefault="00E91622">
            <w:pPr>
              <w:pStyle w:val="TableParagraph"/>
              <w:rPr>
                <w:sz w:val="18"/>
              </w:rPr>
            </w:pPr>
          </w:p>
        </w:tc>
        <w:tc>
          <w:tcPr>
            <w:tcW w:w="2718" w:type="dxa"/>
          </w:tcPr>
          <w:p w14:paraId="6A89193A" w14:textId="68BA4145" w:rsidR="00E91622" w:rsidRDefault="003800FB" w:rsidP="003800FB">
            <w:pPr>
              <w:pStyle w:val="TableParagraph"/>
              <w:spacing w:before="1" w:line="243" w:lineRule="exact"/>
            </w:pPr>
            <w:r>
              <w:t xml:space="preserve">       </w:t>
            </w:r>
            <w:r w:rsidR="00BF344F">
              <w:t>936-539-7801</w:t>
            </w:r>
          </w:p>
        </w:tc>
        <w:tc>
          <w:tcPr>
            <w:tcW w:w="2336" w:type="dxa"/>
          </w:tcPr>
          <w:p w14:paraId="2899B989" w14:textId="77777777" w:rsidR="00E91622" w:rsidRDefault="00E91622">
            <w:pPr>
              <w:pStyle w:val="TableParagraph"/>
              <w:rPr>
                <w:sz w:val="18"/>
              </w:rPr>
            </w:pPr>
          </w:p>
        </w:tc>
      </w:tr>
      <w:tr w:rsidR="00E91622" w14:paraId="2286AAD3" w14:textId="77777777" w:rsidTr="003800FB">
        <w:trPr>
          <w:trHeight w:val="286"/>
        </w:trPr>
        <w:tc>
          <w:tcPr>
            <w:tcW w:w="4422" w:type="dxa"/>
          </w:tcPr>
          <w:p w14:paraId="4F6A966C" w14:textId="77777777" w:rsidR="00E91622" w:rsidRDefault="00BF344F">
            <w:pPr>
              <w:pStyle w:val="TableParagraph"/>
              <w:spacing w:before="1" w:line="243" w:lineRule="exact"/>
              <w:ind w:left="73"/>
            </w:pPr>
            <w:r>
              <w:t>NON-Emergency Fire and EMS</w:t>
            </w:r>
          </w:p>
        </w:tc>
        <w:tc>
          <w:tcPr>
            <w:tcW w:w="846" w:type="dxa"/>
          </w:tcPr>
          <w:p w14:paraId="4719887F" w14:textId="77777777" w:rsidR="00E91622" w:rsidRDefault="00E91622">
            <w:pPr>
              <w:pStyle w:val="TableParagraph"/>
              <w:rPr>
                <w:sz w:val="18"/>
              </w:rPr>
            </w:pPr>
          </w:p>
        </w:tc>
        <w:tc>
          <w:tcPr>
            <w:tcW w:w="2718" w:type="dxa"/>
          </w:tcPr>
          <w:p w14:paraId="3996531E" w14:textId="14173072" w:rsidR="00E91622" w:rsidRDefault="003800FB" w:rsidP="003800FB">
            <w:pPr>
              <w:pStyle w:val="TableParagraph"/>
              <w:spacing w:before="1" w:line="243" w:lineRule="exact"/>
            </w:pPr>
            <w:r>
              <w:t xml:space="preserve">       </w:t>
            </w:r>
            <w:r w:rsidR="00BF344F">
              <w:t>936-856-5111</w:t>
            </w:r>
          </w:p>
        </w:tc>
        <w:tc>
          <w:tcPr>
            <w:tcW w:w="2336" w:type="dxa"/>
          </w:tcPr>
          <w:p w14:paraId="56FF7DB7" w14:textId="77777777" w:rsidR="00E91622" w:rsidRDefault="00E91622">
            <w:pPr>
              <w:pStyle w:val="TableParagraph"/>
              <w:rPr>
                <w:sz w:val="18"/>
              </w:rPr>
            </w:pPr>
          </w:p>
        </w:tc>
      </w:tr>
      <w:tr w:rsidR="00E91622" w14:paraId="4090CD88" w14:textId="77777777" w:rsidTr="003800FB">
        <w:trPr>
          <w:trHeight w:val="442"/>
        </w:trPr>
        <w:tc>
          <w:tcPr>
            <w:tcW w:w="4422" w:type="dxa"/>
          </w:tcPr>
          <w:p w14:paraId="23543639" w14:textId="77777777" w:rsidR="00E91622" w:rsidRDefault="00BF344F">
            <w:pPr>
              <w:pStyle w:val="TableParagraph"/>
              <w:spacing w:before="1"/>
              <w:ind w:left="73"/>
            </w:pPr>
            <w:r>
              <w:t>Forest Fire</w:t>
            </w:r>
          </w:p>
        </w:tc>
        <w:tc>
          <w:tcPr>
            <w:tcW w:w="846" w:type="dxa"/>
          </w:tcPr>
          <w:p w14:paraId="70B0ECD0" w14:textId="77777777" w:rsidR="00E91622" w:rsidRDefault="00E91622">
            <w:pPr>
              <w:pStyle w:val="TableParagraph"/>
            </w:pPr>
          </w:p>
        </w:tc>
        <w:tc>
          <w:tcPr>
            <w:tcW w:w="2718" w:type="dxa"/>
          </w:tcPr>
          <w:p w14:paraId="4E79EC09" w14:textId="059F0968" w:rsidR="00E91622" w:rsidRDefault="003800FB" w:rsidP="003800FB">
            <w:pPr>
              <w:pStyle w:val="TableParagraph"/>
              <w:spacing w:before="1"/>
            </w:pPr>
            <w:r>
              <w:t xml:space="preserve">       </w:t>
            </w:r>
            <w:r w:rsidR="00BF344F">
              <w:t>936-273-2297</w:t>
            </w:r>
          </w:p>
        </w:tc>
        <w:tc>
          <w:tcPr>
            <w:tcW w:w="2336" w:type="dxa"/>
          </w:tcPr>
          <w:p w14:paraId="3660F481" w14:textId="77777777" w:rsidR="00E91622" w:rsidRDefault="00E91622">
            <w:pPr>
              <w:pStyle w:val="TableParagraph"/>
            </w:pPr>
          </w:p>
        </w:tc>
      </w:tr>
      <w:tr w:rsidR="00E91622" w14:paraId="64F60D0B" w14:textId="77777777" w:rsidTr="003800FB">
        <w:trPr>
          <w:trHeight w:val="442"/>
        </w:trPr>
        <w:tc>
          <w:tcPr>
            <w:tcW w:w="4422" w:type="dxa"/>
          </w:tcPr>
          <w:p w14:paraId="0E29BDFD" w14:textId="77777777" w:rsidR="00E91622" w:rsidRDefault="00BF344F">
            <w:pPr>
              <w:pStyle w:val="TableParagraph"/>
              <w:spacing w:before="145" w:line="243" w:lineRule="exact"/>
              <w:ind w:left="73"/>
            </w:pPr>
            <w:r>
              <w:t>Conroe Regional Medical Center</w:t>
            </w:r>
          </w:p>
        </w:tc>
        <w:tc>
          <w:tcPr>
            <w:tcW w:w="846" w:type="dxa"/>
          </w:tcPr>
          <w:p w14:paraId="726A55BE" w14:textId="77777777" w:rsidR="00E91622" w:rsidRDefault="00E91622">
            <w:pPr>
              <w:pStyle w:val="TableParagraph"/>
            </w:pPr>
          </w:p>
        </w:tc>
        <w:tc>
          <w:tcPr>
            <w:tcW w:w="2718" w:type="dxa"/>
          </w:tcPr>
          <w:p w14:paraId="74685B1F" w14:textId="6CDF5CF6" w:rsidR="00E91622" w:rsidRDefault="003800FB" w:rsidP="003800FB">
            <w:pPr>
              <w:pStyle w:val="TableParagraph"/>
              <w:spacing w:before="145" w:line="243" w:lineRule="exact"/>
            </w:pPr>
            <w:r>
              <w:t xml:space="preserve">       </w:t>
            </w:r>
            <w:r w:rsidR="00BF344F">
              <w:t>936-539-1111</w:t>
            </w:r>
          </w:p>
        </w:tc>
        <w:tc>
          <w:tcPr>
            <w:tcW w:w="2336" w:type="dxa"/>
          </w:tcPr>
          <w:p w14:paraId="627CB343" w14:textId="77777777" w:rsidR="00E91622" w:rsidRDefault="00E91622">
            <w:pPr>
              <w:pStyle w:val="TableParagraph"/>
            </w:pPr>
          </w:p>
        </w:tc>
      </w:tr>
      <w:tr w:rsidR="00E91622" w14:paraId="498E984D" w14:textId="77777777" w:rsidTr="003800FB">
        <w:trPr>
          <w:trHeight w:val="668"/>
        </w:trPr>
        <w:tc>
          <w:tcPr>
            <w:tcW w:w="4422" w:type="dxa"/>
          </w:tcPr>
          <w:p w14:paraId="4E5F5AED" w14:textId="77777777" w:rsidR="00E91622" w:rsidRDefault="00BF344F">
            <w:pPr>
              <w:pStyle w:val="TableParagraph"/>
              <w:spacing w:before="1" w:line="249" w:lineRule="auto"/>
              <w:ind w:left="73" w:right="1915"/>
            </w:pPr>
            <w:r>
              <w:t>504 Medical Center Blvd. Conroe, TX 77304</w:t>
            </w:r>
          </w:p>
        </w:tc>
        <w:tc>
          <w:tcPr>
            <w:tcW w:w="846" w:type="dxa"/>
          </w:tcPr>
          <w:p w14:paraId="3B302092" w14:textId="77777777" w:rsidR="00E91622" w:rsidRDefault="00E91622">
            <w:pPr>
              <w:pStyle w:val="TableParagraph"/>
            </w:pPr>
          </w:p>
        </w:tc>
        <w:tc>
          <w:tcPr>
            <w:tcW w:w="2718" w:type="dxa"/>
          </w:tcPr>
          <w:p w14:paraId="405E5F26" w14:textId="2AD25124" w:rsidR="00E91622" w:rsidRDefault="003800FB" w:rsidP="003800FB">
            <w:pPr>
              <w:pStyle w:val="TableParagraph"/>
              <w:spacing w:before="1"/>
            </w:pPr>
            <w:r>
              <w:t xml:space="preserve">       </w:t>
            </w:r>
            <w:r w:rsidR="00BF344F">
              <w:t>888-633-2687</w:t>
            </w:r>
          </w:p>
        </w:tc>
        <w:tc>
          <w:tcPr>
            <w:tcW w:w="2336" w:type="dxa"/>
          </w:tcPr>
          <w:p w14:paraId="7F751409" w14:textId="77777777" w:rsidR="00E91622" w:rsidRDefault="00E91622">
            <w:pPr>
              <w:pStyle w:val="TableParagraph"/>
            </w:pPr>
          </w:p>
        </w:tc>
      </w:tr>
      <w:tr w:rsidR="00E91622" w14:paraId="64CF8CEB" w14:textId="77777777" w:rsidTr="003800FB">
        <w:trPr>
          <w:trHeight w:val="1019"/>
        </w:trPr>
        <w:tc>
          <w:tcPr>
            <w:tcW w:w="4422" w:type="dxa"/>
          </w:tcPr>
          <w:p w14:paraId="7E75A5B3" w14:textId="7F2D2531" w:rsidR="00E91622" w:rsidRDefault="00BF344F">
            <w:pPr>
              <w:pStyle w:val="TableParagraph"/>
              <w:spacing w:before="89" w:line="249" w:lineRule="auto"/>
              <w:ind w:left="74" w:right="543"/>
            </w:pPr>
            <w:r>
              <w:t>Memorial Herman</w:t>
            </w:r>
            <w:r w:rsidR="00DA7CC1">
              <w:t>n</w:t>
            </w:r>
            <w:r>
              <w:t xml:space="preserve"> The Woodlands 9250 </w:t>
            </w:r>
            <w:proofErr w:type="spellStart"/>
            <w:r>
              <w:t>Pinecroft</w:t>
            </w:r>
            <w:proofErr w:type="spellEnd"/>
          </w:p>
          <w:p w14:paraId="0262BB2B" w14:textId="77777777" w:rsidR="00E91622" w:rsidRDefault="00BF344F">
            <w:pPr>
              <w:pStyle w:val="TableParagraph"/>
              <w:spacing w:before="2"/>
              <w:ind w:left="74"/>
            </w:pPr>
            <w:r>
              <w:t>The Woodlands, TX 77380</w:t>
            </w:r>
          </w:p>
        </w:tc>
        <w:tc>
          <w:tcPr>
            <w:tcW w:w="846" w:type="dxa"/>
          </w:tcPr>
          <w:p w14:paraId="20B30CE8" w14:textId="77777777" w:rsidR="00E91622" w:rsidRDefault="00E91622">
            <w:pPr>
              <w:pStyle w:val="TableParagraph"/>
            </w:pPr>
          </w:p>
        </w:tc>
        <w:tc>
          <w:tcPr>
            <w:tcW w:w="2718" w:type="dxa"/>
          </w:tcPr>
          <w:p w14:paraId="1002E12D" w14:textId="77777777" w:rsidR="00E91622" w:rsidRDefault="00BF344F">
            <w:pPr>
              <w:pStyle w:val="TableParagraph"/>
              <w:spacing w:before="89"/>
              <w:ind w:left="389"/>
            </w:pPr>
            <w:r>
              <w:t>281-364-2300</w:t>
            </w:r>
          </w:p>
        </w:tc>
        <w:tc>
          <w:tcPr>
            <w:tcW w:w="2336" w:type="dxa"/>
          </w:tcPr>
          <w:p w14:paraId="59852B00" w14:textId="77777777" w:rsidR="00E91622" w:rsidRDefault="00E91622">
            <w:pPr>
              <w:pStyle w:val="TableParagraph"/>
            </w:pPr>
          </w:p>
        </w:tc>
      </w:tr>
      <w:tr w:rsidR="00E91622" w14:paraId="0BB0AEA4" w14:textId="77777777" w:rsidTr="003800FB">
        <w:trPr>
          <w:trHeight w:val="1057"/>
        </w:trPr>
        <w:tc>
          <w:tcPr>
            <w:tcW w:w="4422" w:type="dxa"/>
          </w:tcPr>
          <w:p w14:paraId="095DFF1F" w14:textId="77777777" w:rsidR="00E91622" w:rsidRDefault="00BF344F">
            <w:pPr>
              <w:pStyle w:val="TableParagraph"/>
              <w:spacing w:before="59" w:line="249" w:lineRule="auto"/>
              <w:ind w:left="74" w:right="543"/>
            </w:pPr>
            <w:r>
              <w:t xml:space="preserve">St. Luke’s Hospital </w:t>
            </w:r>
            <w:proofErr w:type="gramStart"/>
            <w:r>
              <w:t>The</w:t>
            </w:r>
            <w:proofErr w:type="gramEnd"/>
            <w:r>
              <w:t xml:space="preserve"> Woodlands 17200 St. Luke’s Way</w:t>
            </w:r>
          </w:p>
          <w:p w14:paraId="76110361" w14:textId="77777777" w:rsidR="00E91622" w:rsidRDefault="00BF344F">
            <w:pPr>
              <w:pStyle w:val="TableParagraph"/>
              <w:spacing w:before="2"/>
              <w:ind w:left="74"/>
            </w:pPr>
            <w:r>
              <w:t>The Woodlands, TX 77384</w:t>
            </w:r>
          </w:p>
        </w:tc>
        <w:tc>
          <w:tcPr>
            <w:tcW w:w="846" w:type="dxa"/>
          </w:tcPr>
          <w:p w14:paraId="05BB8625" w14:textId="77777777" w:rsidR="00E91622" w:rsidRDefault="00E91622">
            <w:pPr>
              <w:pStyle w:val="TableParagraph"/>
            </w:pPr>
          </w:p>
        </w:tc>
        <w:tc>
          <w:tcPr>
            <w:tcW w:w="2718" w:type="dxa"/>
          </w:tcPr>
          <w:p w14:paraId="0615EE1F" w14:textId="203FA6F7" w:rsidR="00E91622" w:rsidRDefault="003800FB" w:rsidP="003800FB">
            <w:pPr>
              <w:pStyle w:val="TableParagraph"/>
              <w:spacing w:before="59"/>
            </w:pPr>
            <w:r>
              <w:t xml:space="preserve">       </w:t>
            </w:r>
            <w:r w:rsidR="00BF344F">
              <w:t>939-266-2000</w:t>
            </w:r>
          </w:p>
        </w:tc>
        <w:tc>
          <w:tcPr>
            <w:tcW w:w="2336" w:type="dxa"/>
          </w:tcPr>
          <w:p w14:paraId="125CC2FA" w14:textId="77777777" w:rsidR="00E91622" w:rsidRDefault="00E91622">
            <w:pPr>
              <w:pStyle w:val="TableParagraph"/>
            </w:pPr>
          </w:p>
        </w:tc>
      </w:tr>
      <w:tr w:rsidR="00E91622" w14:paraId="212CF370" w14:textId="77777777" w:rsidTr="003800FB">
        <w:trPr>
          <w:trHeight w:val="1376"/>
        </w:trPr>
        <w:tc>
          <w:tcPr>
            <w:tcW w:w="4422" w:type="dxa"/>
          </w:tcPr>
          <w:p w14:paraId="14287770" w14:textId="77777777" w:rsidR="00E91622" w:rsidRDefault="00BF344F">
            <w:pPr>
              <w:pStyle w:val="TableParagraph"/>
              <w:spacing w:before="125" w:line="249" w:lineRule="auto"/>
              <w:ind w:left="70" w:right="232"/>
            </w:pPr>
            <w:proofErr w:type="spellStart"/>
            <w:r>
              <w:t>HealthsSouth</w:t>
            </w:r>
            <w:proofErr w:type="spellEnd"/>
            <w:r>
              <w:t xml:space="preserve"> Rehab Hospital North Houston 4000 South Wellman</w:t>
            </w:r>
          </w:p>
          <w:p w14:paraId="6F7ABD74" w14:textId="77777777" w:rsidR="00E91622" w:rsidRDefault="00BF344F">
            <w:pPr>
              <w:pStyle w:val="TableParagraph"/>
              <w:spacing w:before="1"/>
              <w:ind w:left="70"/>
            </w:pPr>
            <w:r>
              <w:t>Conroe, TX 77384</w:t>
            </w:r>
          </w:p>
          <w:p w14:paraId="52C30D11" w14:textId="77777777" w:rsidR="00E91622" w:rsidRDefault="00BF344F">
            <w:pPr>
              <w:pStyle w:val="TableParagraph"/>
              <w:spacing w:before="11"/>
              <w:ind w:left="70"/>
            </w:pPr>
            <w:r>
              <w:t>936-856-4199</w:t>
            </w:r>
          </w:p>
        </w:tc>
        <w:tc>
          <w:tcPr>
            <w:tcW w:w="846" w:type="dxa"/>
          </w:tcPr>
          <w:p w14:paraId="1FD91DD1" w14:textId="77777777" w:rsidR="00E91622" w:rsidRDefault="00E91622">
            <w:pPr>
              <w:pStyle w:val="TableParagraph"/>
            </w:pPr>
          </w:p>
        </w:tc>
        <w:tc>
          <w:tcPr>
            <w:tcW w:w="2718" w:type="dxa"/>
          </w:tcPr>
          <w:p w14:paraId="6759B031" w14:textId="27DAC114" w:rsidR="00E91622" w:rsidRDefault="003800FB">
            <w:pPr>
              <w:pStyle w:val="TableParagraph"/>
              <w:spacing w:before="125"/>
              <w:ind w:left="246"/>
            </w:pPr>
            <w:r>
              <w:t xml:space="preserve">   </w:t>
            </w:r>
            <w:r w:rsidR="00BF344F">
              <w:t>713-367-5533</w:t>
            </w:r>
          </w:p>
        </w:tc>
        <w:tc>
          <w:tcPr>
            <w:tcW w:w="2336" w:type="dxa"/>
          </w:tcPr>
          <w:p w14:paraId="76C93CC3" w14:textId="77777777" w:rsidR="00E91622" w:rsidRDefault="00E91622">
            <w:pPr>
              <w:pStyle w:val="TableParagraph"/>
            </w:pPr>
          </w:p>
        </w:tc>
      </w:tr>
      <w:tr w:rsidR="00E91622" w14:paraId="6658492C" w14:textId="77777777" w:rsidTr="003800FB">
        <w:trPr>
          <w:trHeight w:val="382"/>
        </w:trPr>
        <w:tc>
          <w:tcPr>
            <w:tcW w:w="4422" w:type="dxa"/>
          </w:tcPr>
          <w:p w14:paraId="5483C70F" w14:textId="77777777" w:rsidR="00E91622" w:rsidRDefault="00BF344F">
            <w:pPr>
              <w:pStyle w:val="TableParagraph"/>
              <w:spacing w:before="89" w:line="243" w:lineRule="exact"/>
              <w:ind w:left="50"/>
            </w:pPr>
            <w:r>
              <w:t>CenterPoint Energy (Gas Service)</w:t>
            </w:r>
          </w:p>
        </w:tc>
        <w:tc>
          <w:tcPr>
            <w:tcW w:w="846" w:type="dxa"/>
          </w:tcPr>
          <w:p w14:paraId="5E786D34" w14:textId="77777777" w:rsidR="00E91622" w:rsidRDefault="00E91622">
            <w:pPr>
              <w:pStyle w:val="TableParagraph"/>
            </w:pPr>
          </w:p>
        </w:tc>
        <w:tc>
          <w:tcPr>
            <w:tcW w:w="2718" w:type="dxa"/>
          </w:tcPr>
          <w:p w14:paraId="4D024D2A" w14:textId="77777777" w:rsidR="00E91622" w:rsidRDefault="00BF344F">
            <w:pPr>
              <w:pStyle w:val="TableParagraph"/>
              <w:spacing w:before="89" w:line="243" w:lineRule="exact"/>
              <w:ind w:left="459"/>
            </w:pPr>
            <w:r>
              <w:t>800-752-8036</w:t>
            </w:r>
          </w:p>
        </w:tc>
        <w:tc>
          <w:tcPr>
            <w:tcW w:w="2336" w:type="dxa"/>
          </w:tcPr>
          <w:p w14:paraId="6C5725F6" w14:textId="77777777" w:rsidR="00E91622" w:rsidRDefault="00BF344F">
            <w:pPr>
              <w:pStyle w:val="TableParagraph"/>
              <w:spacing w:before="89" w:line="243" w:lineRule="exact"/>
              <w:ind w:left="215"/>
            </w:pPr>
            <w:r>
              <w:t>centerpointenergy.com</w:t>
            </w:r>
          </w:p>
        </w:tc>
      </w:tr>
      <w:tr w:rsidR="00E91622" w14:paraId="19E9F047" w14:textId="77777777" w:rsidTr="003800FB">
        <w:trPr>
          <w:trHeight w:val="286"/>
        </w:trPr>
        <w:tc>
          <w:tcPr>
            <w:tcW w:w="4422" w:type="dxa"/>
          </w:tcPr>
          <w:p w14:paraId="63FC1218" w14:textId="77777777" w:rsidR="00E91622" w:rsidRDefault="00BF344F">
            <w:pPr>
              <w:pStyle w:val="TableParagraph"/>
              <w:spacing w:before="1" w:line="243" w:lineRule="exact"/>
              <w:ind w:left="50"/>
            </w:pPr>
            <w:r>
              <w:t>Wagner Water Services</w:t>
            </w:r>
          </w:p>
        </w:tc>
        <w:tc>
          <w:tcPr>
            <w:tcW w:w="846" w:type="dxa"/>
          </w:tcPr>
          <w:p w14:paraId="584F1F40" w14:textId="77777777" w:rsidR="00E91622" w:rsidRDefault="00E91622">
            <w:pPr>
              <w:pStyle w:val="TableParagraph"/>
              <w:rPr>
                <w:sz w:val="18"/>
              </w:rPr>
            </w:pPr>
          </w:p>
        </w:tc>
        <w:tc>
          <w:tcPr>
            <w:tcW w:w="2718" w:type="dxa"/>
          </w:tcPr>
          <w:p w14:paraId="6E6EAFBE" w14:textId="77777777" w:rsidR="00E91622" w:rsidRDefault="00BF344F">
            <w:pPr>
              <w:pStyle w:val="TableParagraph"/>
              <w:spacing w:before="1" w:line="243" w:lineRule="exact"/>
              <w:ind w:left="459"/>
            </w:pPr>
            <w:r>
              <w:t>936-856-4199</w:t>
            </w:r>
          </w:p>
        </w:tc>
        <w:tc>
          <w:tcPr>
            <w:tcW w:w="2336" w:type="dxa"/>
          </w:tcPr>
          <w:p w14:paraId="2758EF88" w14:textId="77777777" w:rsidR="00E91622" w:rsidRDefault="00BF344F">
            <w:pPr>
              <w:pStyle w:val="TableParagraph"/>
              <w:spacing w:before="1" w:line="243" w:lineRule="exact"/>
              <w:ind w:left="215"/>
            </w:pPr>
            <w:r>
              <w:t>pointaquariusmud.org</w:t>
            </w:r>
          </w:p>
        </w:tc>
      </w:tr>
      <w:tr w:rsidR="00E91622" w14:paraId="4B8ADEC1" w14:textId="77777777" w:rsidTr="003800FB">
        <w:trPr>
          <w:trHeight w:val="285"/>
        </w:trPr>
        <w:tc>
          <w:tcPr>
            <w:tcW w:w="4422" w:type="dxa"/>
          </w:tcPr>
          <w:p w14:paraId="3EB38C4A" w14:textId="77777777" w:rsidR="00E91622" w:rsidRDefault="00BF344F">
            <w:pPr>
              <w:pStyle w:val="TableParagraph"/>
              <w:spacing w:before="1" w:line="243" w:lineRule="exact"/>
              <w:ind w:left="50"/>
            </w:pPr>
            <w:r>
              <w:t>Verizon (Telephone Server)</w:t>
            </w:r>
          </w:p>
        </w:tc>
        <w:tc>
          <w:tcPr>
            <w:tcW w:w="846" w:type="dxa"/>
          </w:tcPr>
          <w:p w14:paraId="0919CB14" w14:textId="77777777" w:rsidR="00E91622" w:rsidRDefault="00E91622">
            <w:pPr>
              <w:pStyle w:val="TableParagraph"/>
              <w:rPr>
                <w:sz w:val="18"/>
              </w:rPr>
            </w:pPr>
          </w:p>
        </w:tc>
        <w:tc>
          <w:tcPr>
            <w:tcW w:w="2718" w:type="dxa"/>
          </w:tcPr>
          <w:p w14:paraId="3D9069B9" w14:textId="77777777" w:rsidR="00E91622" w:rsidRDefault="00BF344F">
            <w:pPr>
              <w:pStyle w:val="TableParagraph"/>
              <w:spacing w:before="1" w:line="243" w:lineRule="exact"/>
              <w:ind w:left="459"/>
            </w:pPr>
            <w:r>
              <w:t>800-483-4400</w:t>
            </w:r>
          </w:p>
        </w:tc>
        <w:tc>
          <w:tcPr>
            <w:tcW w:w="2336" w:type="dxa"/>
          </w:tcPr>
          <w:p w14:paraId="6834C588" w14:textId="77777777" w:rsidR="00E91622" w:rsidRDefault="00BF344F">
            <w:pPr>
              <w:pStyle w:val="TableParagraph"/>
              <w:spacing w:before="1" w:line="243" w:lineRule="exact"/>
              <w:ind w:left="215"/>
            </w:pPr>
            <w:r>
              <w:t>verizon.com</w:t>
            </w:r>
          </w:p>
        </w:tc>
      </w:tr>
      <w:tr w:rsidR="00E91622" w14:paraId="6755DD38" w14:textId="77777777" w:rsidTr="003800FB">
        <w:trPr>
          <w:trHeight w:val="286"/>
        </w:trPr>
        <w:tc>
          <w:tcPr>
            <w:tcW w:w="4422" w:type="dxa"/>
          </w:tcPr>
          <w:p w14:paraId="29905E9E" w14:textId="77777777" w:rsidR="00E91622" w:rsidRDefault="00BF344F">
            <w:pPr>
              <w:pStyle w:val="TableParagraph"/>
              <w:spacing w:before="1" w:line="243" w:lineRule="exact"/>
              <w:ind w:left="50"/>
            </w:pPr>
            <w:r>
              <w:t>Entergy (Electric Service)</w:t>
            </w:r>
          </w:p>
        </w:tc>
        <w:tc>
          <w:tcPr>
            <w:tcW w:w="846" w:type="dxa"/>
          </w:tcPr>
          <w:p w14:paraId="228A9856" w14:textId="77777777" w:rsidR="00E91622" w:rsidRDefault="00E91622">
            <w:pPr>
              <w:pStyle w:val="TableParagraph"/>
              <w:rPr>
                <w:sz w:val="18"/>
              </w:rPr>
            </w:pPr>
          </w:p>
        </w:tc>
        <w:tc>
          <w:tcPr>
            <w:tcW w:w="2718" w:type="dxa"/>
          </w:tcPr>
          <w:p w14:paraId="3A02D2EA" w14:textId="77777777" w:rsidR="00E91622" w:rsidRDefault="00BF344F">
            <w:pPr>
              <w:pStyle w:val="TableParagraph"/>
              <w:spacing w:before="1" w:line="243" w:lineRule="exact"/>
              <w:ind w:left="459"/>
            </w:pPr>
            <w:r>
              <w:t>800-368-3749</w:t>
            </w:r>
          </w:p>
        </w:tc>
        <w:tc>
          <w:tcPr>
            <w:tcW w:w="2336" w:type="dxa"/>
          </w:tcPr>
          <w:p w14:paraId="19623347" w14:textId="77777777" w:rsidR="00E91622" w:rsidRDefault="00BF344F">
            <w:pPr>
              <w:pStyle w:val="TableParagraph"/>
              <w:spacing w:before="1" w:line="243" w:lineRule="exact"/>
              <w:ind w:left="215"/>
            </w:pPr>
            <w:r>
              <w:t>entergy.com</w:t>
            </w:r>
          </w:p>
        </w:tc>
      </w:tr>
      <w:tr w:rsidR="00E91622" w14:paraId="3963BE32" w14:textId="77777777" w:rsidTr="003800FB">
        <w:trPr>
          <w:trHeight w:val="285"/>
        </w:trPr>
        <w:tc>
          <w:tcPr>
            <w:tcW w:w="4422" w:type="dxa"/>
          </w:tcPr>
          <w:p w14:paraId="6414908C" w14:textId="77777777" w:rsidR="00E91622" w:rsidRDefault="00BF344F">
            <w:pPr>
              <w:pStyle w:val="TableParagraph"/>
              <w:spacing w:before="1" w:line="243" w:lineRule="exact"/>
              <w:ind w:left="50"/>
            </w:pPr>
            <w:r>
              <w:t>Republic (Garbage Collection)</w:t>
            </w:r>
          </w:p>
        </w:tc>
        <w:tc>
          <w:tcPr>
            <w:tcW w:w="846" w:type="dxa"/>
          </w:tcPr>
          <w:p w14:paraId="03FA3796" w14:textId="77777777" w:rsidR="00E91622" w:rsidRDefault="00E91622">
            <w:pPr>
              <w:pStyle w:val="TableParagraph"/>
              <w:rPr>
                <w:sz w:val="18"/>
              </w:rPr>
            </w:pPr>
          </w:p>
        </w:tc>
        <w:tc>
          <w:tcPr>
            <w:tcW w:w="2718" w:type="dxa"/>
          </w:tcPr>
          <w:p w14:paraId="3133181C" w14:textId="77777777" w:rsidR="00E91622" w:rsidRDefault="00BF344F">
            <w:pPr>
              <w:pStyle w:val="TableParagraph"/>
              <w:spacing w:before="1" w:line="243" w:lineRule="exact"/>
              <w:ind w:left="459"/>
            </w:pPr>
            <w:r>
              <w:t>713-726-7300</w:t>
            </w:r>
          </w:p>
        </w:tc>
        <w:tc>
          <w:tcPr>
            <w:tcW w:w="2336" w:type="dxa"/>
          </w:tcPr>
          <w:p w14:paraId="1030C0DE" w14:textId="77777777" w:rsidR="00E91622" w:rsidRDefault="00BF344F">
            <w:pPr>
              <w:pStyle w:val="TableParagraph"/>
              <w:spacing w:before="1" w:line="243" w:lineRule="exact"/>
              <w:ind w:left="215"/>
            </w:pPr>
            <w:r>
              <w:t>republicservices.com</w:t>
            </w:r>
          </w:p>
        </w:tc>
      </w:tr>
      <w:tr w:rsidR="00E91622" w14:paraId="6800160D" w14:textId="77777777" w:rsidTr="003800FB">
        <w:trPr>
          <w:trHeight w:val="286"/>
        </w:trPr>
        <w:tc>
          <w:tcPr>
            <w:tcW w:w="4422" w:type="dxa"/>
          </w:tcPr>
          <w:p w14:paraId="42844AD2" w14:textId="77777777" w:rsidR="00E91622" w:rsidRDefault="00BF344F">
            <w:pPr>
              <w:pStyle w:val="TableParagraph"/>
              <w:spacing w:before="1" w:line="243" w:lineRule="exact"/>
              <w:ind w:left="50"/>
            </w:pPr>
            <w:r>
              <w:t>Suddenlink (Cable and Internet Service)</w:t>
            </w:r>
          </w:p>
        </w:tc>
        <w:tc>
          <w:tcPr>
            <w:tcW w:w="846" w:type="dxa"/>
          </w:tcPr>
          <w:p w14:paraId="68373F24" w14:textId="77777777" w:rsidR="00E91622" w:rsidRDefault="00E91622">
            <w:pPr>
              <w:pStyle w:val="TableParagraph"/>
              <w:rPr>
                <w:sz w:val="18"/>
              </w:rPr>
            </w:pPr>
          </w:p>
        </w:tc>
        <w:tc>
          <w:tcPr>
            <w:tcW w:w="2718" w:type="dxa"/>
          </w:tcPr>
          <w:p w14:paraId="2A7E34A7" w14:textId="0993A08A" w:rsidR="00E91622" w:rsidRDefault="003800FB">
            <w:pPr>
              <w:pStyle w:val="TableParagraph"/>
              <w:spacing w:before="1" w:line="243" w:lineRule="exact"/>
              <w:ind w:left="402"/>
            </w:pPr>
            <w:r>
              <w:t xml:space="preserve"> </w:t>
            </w:r>
            <w:r w:rsidR="00BF344F">
              <w:t>877-423-2743</w:t>
            </w:r>
          </w:p>
        </w:tc>
        <w:tc>
          <w:tcPr>
            <w:tcW w:w="2336" w:type="dxa"/>
          </w:tcPr>
          <w:p w14:paraId="46B6A5B6" w14:textId="77777777" w:rsidR="00E91622" w:rsidRDefault="00BF344F">
            <w:pPr>
              <w:pStyle w:val="TableParagraph"/>
              <w:spacing w:before="1" w:line="243" w:lineRule="exact"/>
              <w:ind w:left="215"/>
            </w:pPr>
            <w:r>
              <w:t>suddenlink.net</w:t>
            </w:r>
          </w:p>
        </w:tc>
      </w:tr>
      <w:tr w:rsidR="00E91622" w14:paraId="288F5976" w14:textId="77777777" w:rsidTr="003800FB">
        <w:trPr>
          <w:trHeight w:val="285"/>
        </w:trPr>
        <w:tc>
          <w:tcPr>
            <w:tcW w:w="4422" w:type="dxa"/>
          </w:tcPr>
          <w:p w14:paraId="665ACFE1" w14:textId="77777777" w:rsidR="00E91622" w:rsidRDefault="00BF344F">
            <w:pPr>
              <w:pStyle w:val="TableParagraph"/>
              <w:spacing w:before="1" w:line="243" w:lineRule="exact"/>
              <w:ind w:left="50"/>
            </w:pPr>
            <w:r>
              <w:t>Driver’s License</w:t>
            </w:r>
          </w:p>
        </w:tc>
        <w:tc>
          <w:tcPr>
            <w:tcW w:w="846" w:type="dxa"/>
          </w:tcPr>
          <w:p w14:paraId="44E5DECD" w14:textId="77777777" w:rsidR="00E91622" w:rsidRDefault="00E91622">
            <w:pPr>
              <w:pStyle w:val="TableParagraph"/>
              <w:rPr>
                <w:sz w:val="18"/>
              </w:rPr>
            </w:pPr>
          </w:p>
        </w:tc>
        <w:tc>
          <w:tcPr>
            <w:tcW w:w="2718" w:type="dxa"/>
          </w:tcPr>
          <w:p w14:paraId="41A1462C" w14:textId="3E6D7E50" w:rsidR="00E91622" w:rsidRDefault="003800FB" w:rsidP="003800FB">
            <w:pPr>
              <w:pStyle w:val="TableParagraph"/>
              <w:spacing w:before="1" w:line="243" w:lineRule="exact"/>
            </w:pPr>
            <w:r>
              <w:t xml:space="preserve">        </w:t>
            </w:r>
            <w:r w:rsidR="00BF344F">
              <w:t>936-539-3754</w:t>
            </w:r>
          </w:p>
        </w:tc>
        <w:tc>
          <w:tcPr>
            <w:tcW w:w="2336" w:type="dxa"/>
          </w:tcPr>
          <w:p w14:paraId="630DEECF" w14:textId="77777777" w:rsidR="00E91622" w:rsidRDefault="00E91622">
            <w:pPr>
              <w:pStyle w:val="TableParagraph"/>
              <w:rPr>
                <w:sz w:val="18"/>
              </w:rPr>
            </w:pPr>
          </w:p>
        </w:tc>
      </w:tr>
      <w:tr w:rsidR="00E91622" w14:paraId="32DE72E5" w14:textId="77777777" w:rsidTr="003800FB">
        <w:trPr>
          <w:trHeight w:val="286"/>
        </w:trPr>
        <w:tc>
          <w:tcPr>
            <w:tcW w:w="4422" w:type="dxa"/>
          </w:tcPr>
          <w:p w14:paraId="1E67CAAD" w14:textId="77777777" w:rsidR="00E91622" w:rsidRDefault="00BF344F">
            <w:pPr>
              <w:pStyle w:val="TableParagraph"/>
              <w:spacing w:before="1" w:line="243" w:lineRule="exact"/>
              <w:ind w:left="50"/>
            </w:pPr>
            <w:r>
              <w:t>License Plates</w:t>
            </w:r>
          </w:p>
        </w:tc>
        <w:tc>
          <w:tcPr>
            <w:tcW w:w="846" w:type="dxa"/>
          </w:tcPr>
          <w:p w14:paraId="0ED71B47" w14:textId="77777777" w:rsidR="00E91622" w:rsidRDefault="00E91622">
            <w:pPr>
              <w:pStyle w:val="TableParagraph"/>
              <w:rPr>
                <w:sz w:val="18"/>
              </w:rPr>
            </w:pPr>
          </w:p>
        </w:tc>
        <w:tc>
          <w:tcPr>
            <w:tcW w:w="2718" w:type="dxa"/>
          </w:tcPr>
          <w:p w14:paraId="6D3E30C2" w14:textId="77777777" w:rsidR="00E91622" w:rsidRDefault="00BF344F">
            <w:pPr>
              <w:pStyle w:val="TableParagraph"/>
              <w:spacing w:before="1" w:line="243" w:lineRule="exact"/>
              <w:ind w:left="459"/>
            </w:pPr>
            <w:r>
              <w:t>936-539-7897</w:t>
            </w:r>
          </w:p>
        </w:tc>
        <w:tc>
          <w:tcPr>
            <w:tcW w:w="2336" w:type="dxa"/>
          </w:tcPr>
          <w:p w14:paraId="05E164A3" w14:textId="77777777" w:rsidR="00E91622" w:rsidRDefault="00E91622">
            <w:pPr>
              <w:pStyle w:val="TableParagraph"/>
              <w:rPr>
                <w:sz w:val="18"/>
              </w:rPr>
            </w:pPr>
          </w:p>
        </w:tc>
      </w:tr>
      <w:tr w:rsidR="00E91622" w14:paraId="4AB7B31D" w14:textId="77777777" w:rsidTr="003800FB">
        <w:trPr>
          <w:trHeight w:val="285"/>
        </w:trPr>
        <w:tc>
          <w:tcPr>
            <w:tcW w:w="4422" w:type="dxa"/>
          </w:tcPr>
          <w:p w14:paraId="1AEA7F14" w14:textId="77777777" w:rsidR="00E91622" w:rsidRDefault="00BF344F">
            <w:pPr>
              <w:pStyle w:val="TableParagraph"/>
              <w:spacing w:before="1" w:line="243" w:lineRule="exact"/>
              <w:ind w:left="50"/>
            </w:pPr>
            <w:r>
              <w:t>Voter Registration</w:t>
            </w:r>
          </w:p>
        </w:tc>
        <w:tc>
          <w:tcPr>
            <w:tcW w:w="846" w:type="dxa"/>
          </w:tcPr>
          <w:p w14:paraId="3119EB79" w14:textId="77777777" w:rsidR="00E91622" w:rsidRDefault="00E91622">
            <w:pPr>
              <w:pStyle w:val="TableParagraph"/>
              <w:rPr>
                <w:sz w:val="18"/>
              </w:rPr>
            </w:pPr>
          </w:p>
        </w:tc>
        <w:tc>
          <w:tcPr>
            <w:tcW w:w="2718" w:type="dxa"/>
          </w:tcPr>
          <w:p w14:paraId="4A6B4631" w14:textId="77777777" w:rsidR="00E91622" w:rsidRDefault="00BF344F">
            <w:pPr>
              <w:pStyle w:val="TableParagraph"/>
              <w:spacing w:before="1" w:line="243" w:lineRule="exact"/>
              <w:ind w:left="459"/>
            </w:pPr>
            <w:r>
              <w:t>936-539-7843</w:t>
            </w:r>
          </w:p>
        </w:tc>
        <w:tc>
          <w:tcPr>
            <w:tcW w:w="2336" w:type="dxa"/>
          </w:tcPr>
          <w:p w14:paraId="10709959" w14:textId="77777777" w:rsidR="00E91622" w:rsidRDefault="00E91622">
            <w:pPr>
              <w:pStyle w:val="TableParagraph"/>
              <w:rPr>
                <w:sz w:val="18"/>
              </w:rPr>
            </w:pPr>
          </w:p>
        </w:tc>
      </w:tr>
      <w:tr w:rsidR="00E91622" w14:paraId="05ECD24A" w14:textId="77777777" w:rsidTr="003800FB">
        <w:trPr>
          <w:trHeight w:val="286"/>
        </w:trPr>
        <w:tc>
          <w:tcPr>
            <w:tcW w:w="4422" w:type="dxa"/>
          </w:tcPr>
          <w:p w14:paraId="045F39D4" w14:textId="77777777" w:rsidR="00E91622" w:rsidRDefault="00BF344F">
            <w:pPr>
              <w:pStyle w:val="TableParagraph"/>
              <w:spacing w:before="1" w:line="243" w:lineRule="exact"/>
              <w:ind w:left="50"/>
            </w:pPr>
            <w:r>
              <w:t>Boat Registration and License</w:t>
            </w:r>
          </w:p>
        </w:tc>
        <w:tc>
          <w:tcPr>
            <w:tcW w:w="846" w:type="dxa"/>
          </w:tcPr>
          <w:p w14:paraId="543A28C5" w14:textId="77777777" w:rsidR="00E91622" w:rsidRDefault="00E91622">
            <w:pPr>
              <w:pStyle w:val="TableParagraph"/>
              <w:rPr>
                <w:sz w:val="18"/>
              </w:rPr>
            </w:pPr>
          </w:p>
        </w:tc>
        <w:tc>
          <w:tcPr>
            <w:tcW w:w="2718" w:type="dxa"/>
          </w:tcPr>
          <w:p w14:paraId="563AF497" w14:textId="77777777" w:rsidR="00E91622" w:rsidRDefault="00BF344F">
            <w:pPr>
              <w:pStyle w:val="TableParagraph"/>
              <w:spacing w:before="1" w:line="243" w:lineRule="exact"/>
              <w:ind w:left="459"/>
            </w:pPr>
            <w:r>
              <w:t>713-224-1919</w:t>
            </w:r>
          </w:p>
        </w:tc>
        <w:tc>
          <w:tcPr>
            <w:tcW w:w="2336" w:type="dxa"/>
          </w:tcPr>
          <w:p w14:paraId="2EC63BB1" w14:textId="77777777" w:rsidR="00E91622" w:rsidRDefault="00E91622">
            <w:pPr>
              <w:pStyle w:val="TableParagraph"/>
              <w:rPr>
                <w:sz w:val="18"/>
              </w:rPr>
            </w:pPr>
          </w:p>
        </w:tc>
      </w:tr>
      <w:tr w:rsidR="00E91622" w14:paraId="10F5237B" w14:textId="77777777" w:rsidTr="003800FB">
        <w:trPr>
          <w:trHeight w:val="285"/>
        </w:trPr>
        <w:tc>
          <w:tcPr>
            <w:tcW w:w="4422" w:type="dxa"/>
          </w:tcPr>
          <w:p w14:paraId="694C2451" w14:textId="77777777" w:rsidR="00E91622" w:rsidRDefault="00BF344F">
            <w:pPr>
              <w:pStyle w:val="TableParagraph"/>
              <w:spacing w:before="1" w:line="243" w:lineRule="exact"/>
              <w:ind w:left="50"/>
            </w:pPr>
            <w:r>
              <w:t>Montgomery County Tax Office</w:t>
            </w:r>
          </w:p>
        </w:tc>
        <w:tc>
          <w:tcPr>
            <w:tcW w:w="846" w:type="dxa"/>
          </w:tcPr>
          <w:p w14:paraId="291A238D" w14:textId="77777777" w:rsidR="00E91622" w:rsidRDefault="00E91622">
            <w:pPr>
              <w:pStyle w:val="TableParagraph"/>
              <w:rPr>
                <w:sz w:val="18"/>
              </w:rPr>
            </w:pPr>
          </w:p>
        </w:tc>
        <w:tc>
          <w:tcPr>
            <w:tcW w:w="2718" w:type="dxa"/>
          </w:tcPr>
          <w:p w14:paraId="6AD28FD1" w14:textId="77777777" w:rsidR="00E91622" w:rsidRDefault="00BF344F">
            <w:pPr>
              <w:pStyle w:val="TableParagraph"/>
              <w:spacing w:before="1" w:line="243" w:lineRule="exact"/>
              <w:ind w:left="459"/>
            </w:pPr>
            <w:r>
              <w:t>936-539-7897</w:t>
            </w:r>
          </w:p>
        </w:tc>
        <w:tc>
          <w:tcPr>
            <w:tcW w:w="2336" w:type="dxa"/>
          </w:tcPr>
          <w:p w14:paraId="2AE43C96" w14:textId="77777777" w:rsidR="00E91622" w:rsidRDefault="00E91622">
            <w:pPr>
              <w:pStyle w:val="TableParagraph"/>
              <w:rPr>
                <w:sz w:val="18"/>
              </w:rPr>
            </w:pPr>
          </w:p>
        </w:tc>
      </w:tr>
      <w:tr w:rsidR="00E91622" w14:paraId="039C0983" w14:textId="77777777" w:rsidTr="003800FB">
        <w:trPr>
          <w:trHeight w:val="285"/>
        </w:trPr>
        <w:tc>
          <w:tcPr>
            <w:tcW w:w="4422" w:type="dxa"/>
          </w:tcPr>
          <w:p w14:paraId="275EE91F" w14:textId="77777777" w:rsidR="00E91622" w:rsidRDefault="00BF344F">
            <w:pPr>
              <w:pStyle w:val="TableParagraph"/>
              <w:spacing w:before="1" w:line="243" w:lineRule="exact"/>
              <w:ind w:left="50"/>
            </w:pPr>
            <w:r>
              <w:t>Animal Control</w:t>
            </w:r>
          </w:p>
        </w:tc>
        <w:tc>
          <w:tcPr>
            <w:tcW w:w="846" w:type="dxa"/>
          </w:tcPr>
          <w:p w14:paraId="7F221004" w14:textId="77777777" w:rsidR="00E91622" w:rsidRDefault="00E91622">
            <w:pPr>
              <w:pStyle w:val="TableParagraph"/>
              <w:rPr>
                <w:sz w:val="18"/>
              </w:rPr>
            </w:pPr>
          </w:p>
        </w:tc>
        <w:tc>
          <w:tcPr>
            <w:tcW w:w="2718" w:type="dxa"/>
          </w:tcPr>
          <w:p w14:paraId="58CD6DC6" w14:textId="77777777" w:rsidR="00E91622" w:rsidRDefault="00BF344F">
            <w:pPr>
              <w:pStyle w:val="TableParagraph"/>
              <w:spacing w:before="1" w:line="243" w:lineRule="exact"/>
              <w:ind w:left="459"/>
            </w:pPr>
            <w:r>
              <w:t>936-442-7738</w:t>
            </w:r>
          </w:p>
        </w:tc>
        <w:tc>
          <w:tcPr>
            <w:tcW w:w="2336" w:type="dxa"/>
          </w:tcPr>
          <w:p w14:paraId="5BF93CBD" w14:textId="77777777" w:rsidR="00E91622" w:rsidRDefault="00E91622">
            <w:pPr>
              <w:pStyle w:val="TableParagraph"/>
              <w:rPr>
                <w:sz w:val="18"/>
              </w:rPr>
            </w:pPr>
          </w:p>
        </w:tc>
      </w:tr>
      <w:tr w:rsidR="00E91622" w14:paraId="58EC6E43" w14:textId="77777777" w:rsidTr="003800FB">
        <w:trPr>
          <w:trHeight w:val="285"/>
        </w:trPr>
        <w:tc>
          <w:tcPr>
            <w:tcW w:w="4422" w:type="dxa"/>
          </w:tcPr>
          <w:p w14:paraId="14259AD1" w14:textId="77777777" w:rsidR="00E91622" w:rsidRDefault="00BF344F">
            <w:pPr>
              <w:pStyle w:val="TableParagraph"/>
              <w:spacing w:before="1" w:line="243" w:lineRule="exact"/>
              <w:ind w:left="50"/>
            </w:pPr>
            <w:proofErr w:type="spellStart"/>
            <w:r>
              <w:t>Childen’s</w:t>
            </w:r>
            <w:proofErr w:type="spellEnd"/>
            <w:r>
              <w:t xml:space="preserve"> Protective Service</w:t>
            </w:r>
          </w:p>
        </w:tc>
        <w:tc>
          <w:tcPr>
            <w:tcW w:w="846" w:type="dxa"/>
          </w:tcPr>
          <w:p w14:paraId="01B10E8F" w14:textId="77777777" w:rsidR="00E91622" w:rsidRDefault="00E91622">
            <w:pPr>
              <w:pStyle w:val="TableParagraph"/>
              <w:rPr>
                <w:sz w:val="18"/>
              </w:rPr>
            </w:pPr>
          </w:p>
        </w:tc>
        <w:tc>
          <w:tcPr>
            <w:tcW w:w="2718" w:type="dxa"/>
          </w:tcPr>
          <w:p w14:paraId="00883422" w14:textId="77777777" w:rsidR="00E91622" w:rsidRDefault="00BF344F">
            <w:pPr>
              <w:pStyle w:val="TableParagraph"/>
              <w:spacing w:before="1" w:line="243" w:lineRule="exact"/>
              <w:ind w:left="459"/>
            </w:pPr>
            <w:r>
              <w:t>936-760-4701</w:t>
            </w:r>
          </w:p>
        </w:tc>
        <w:tc>
          <w:tcPr>
            <w:tcW w:w="2336" w:type="dxa"/>
          </w:tcPr>
          <w:p w14:paraId="0444A7F7" w14:textId="77777777" w:rsidR="00E91622" w:rsidRDefault="00E91622">
            <w:pPr>
              <w:pStyle w:val="TableParagraph"/>
              <w:rPr>
                <w:sz w:val="18"/>
              </w:rPr>
            </w:pPr>
          </w:p>
        </w:tc>
      </w:tr>
      <w:tr w:rsidR="00E91622" w14:paraId="0AA5466A" w14:textId="77777777" w:rsidTr="003800FB">
        <w:trPr>
          <w:trHeight w:val="285"/>
        </w:trPr>
        <w:tc>
          <w:tcPr>
            <w:tcW w:w="4422" w:type="dxa"/>
          </w:tcPr>
          <w:p w14:paraId="014EEE9F" w14:textId="77777777" w:rsidR="00E91622" w:rsidRDefault="00BF344F">
            <w:pPr>
              <w:pStyle w:val="TableParagraph"/>
              <w:spacing w:before="1" w:line="243" w:lineRule="exact"/>
              <w:ind w:left="50"/>
            </w:pPr>
            <w:r>
              <w:t>MC Women’s Center Crisis Hotline</w:t>
            </w:r>
          </w:p>
        </w:tc>
        <w:tc>
          <w:tcPr>
            <w:tcW w:w="846" w:type="dxa"/>
          </w:tcPr>
          <w:p w14:paraId="4C24ED21" w14:textId="77777777" w:rsidR="00E91622" w:rsidRDefault="00E91622">
            <w:pPr>
              <w:pStyle w:val="TableParagraph"/>
              <w:rPr>
                <w:sz w:val="18"/>
              </w:rPr>
            </w:pPr>
          </w:p>
        </w:tc>
        <w:tc>
          <w:tcPr>
            <w:tcW w:w="2718" w:type="dxa"/>
          </w:tcPr>
          <w:p w14:paraId="3FA9DAA3" w14:textId="77777777" w:rsidR="00E91622" w:rsidRDefault="00BF344F">
            <w:pPr>
              <w:pStyle w:val="TableParagraph"/>
              <w:spacing w:before="1" w:line="243" w:lineRule="exact"/>
              <w:ind w:left="459"/>
            </w:pPr>
            <w:r>
              <w:t>936-539-2373</w:t>
            </w:r>
          </w:p>
        </w:tc>
        <w:tc>
          <w:tcPr>
            <w:tcW w:w="2336" w:type="dxa"/>
          </w:tcPr>
          <w:p w14:paraId="723587BD" w14:textId="77777777" w:rsidR="00E91622" w:rsidRDefault="00E91622">
            <w:pPr>
              <w:pStyle w:val="TableParagraph"/>
              <w:rPr>
                <w:sz w:val="18"/>
              </w:rPr>
            </w:pPr>
          </w:p>
        </w:tc>
      </w:tr>
      <w:tr w:rsidR="00E91622" w14:paraId="1C89D3D7" w14:textId="77777777" w:rsidTr="003800FB">
        <w:trPr>
          <w:trHeight w:val="285"/>
        </w:trPr>
        <w:tc>
          <w:tcPr>
            <w:tcW w:w="4422" w:type="dxa"/>
          </w:tcPr>
          <w:p w14:paraId="018B0197" w14:textId="77777777" w:rsidR="00E91622" w:rsidRDefault="00BF344F">
            <w:pPr>
              <w:pStyle w:val="TableParagraph"/>
              <w:spacing w:before="1" w:line="243" w:lineRule="exact"/>
              <w:ind w:left="50"/>
            </w:pPr>
            <w:r>
              <w:t>Meador Memorial Library</w:t>
            </w:r>
          </w:p>
        </w:tc>
        <w:tc>
          <w:tcPr>
            <w:tcW w:w="846" w:type="dxa"/>
          </w:tcPr>
          <w:p w14:paraId="4CC8B05B" w14:textId="77777777" w:rsidR="00E91622" w:rsidRDefault="00E91622">
            <w:pPr>
              <w:pStyle w:val="TableParagraph"/>
              <w:rPr>
                <w:sz w:val="18"/>
              </w:rPr>
            </w:pPr>
          </w:p>
        </w:tc>
        <w:tc>
          <w:tcPr>
            <w:tcW w:w="2718" w:type="dxa"/>
          </w:tcPr>
          <w:p w14:paraId="4A227D3C" w14:textId="77777777" w:rsidR="00E91622" w:rsidRDefault="00BF344F">
            <w:pPr>
              <w:pStyle w:val="TableParagraph"/>
              <w:spacing w:before="1" w:line="243" w:lineRule="exact"/>
              <w:ind w:left="459"/>
            </w:pPr>
            <w:r>
              <w:t>936-856-4411</w:t>
            </w:r>
          </w:p>
        </w:tc>
        <w:tc>
          <w:tcPr>
            <w:tcW w:w="2336" w:type="dxa"/>
          </w:tcPr>
          <w:p w14:paraId="282B3480" w14:textId="77777777" w:rsidR="00E91622" w:rsidRDefault="00E91622">
            <w:pPr>
              <w:pStyle w:val="TableParagraph"/>
              <w:rPr>
                <w:sz w:val="18"/>
              </w:rPr>
            </w:pPr>
          </w:p>
        </w:tc>
      </w:tr>
      <w:tr w:rsidR="00E91622" w14:paraId="2EAB02ED" w14:textId="77777777" w:rsidTr="003800FB">
        <w:trPr>
          <w:trHeight w:val="285"/>
        </w:trPr>
        <w:tc>
          <w:tcPr>
            <w:tcW w:w="4422" w:type="dxa"/>
          </w:tcPr>
          <w:p w14:paraId="6E90A190" w14:textId="77777777" w:rsidR="00E91622" w:rsidRDefault="00BF344F">
            <w:pPr>
              <w:pStyle w:val="TableParagraph"/>
              <w:spacing w:before="1" w:line="243" w:lineRule="exact"/>
              <w:ind w:left="50"/>
            </w:pPr>
            <w:r>
              <w:t>Montgomery County Library</w:t>
            </w:r>
          </w:p>
        </w:tc>
        <w:tc>
          <w:tcPr>
            <w:tcW w:w="846" w:type="dxa"/>
          </w:tcPr>
          <w:p w14:paraId="3D9315F0" w14:textId="77777777" w:rsidR="00E91622" w:rsidRDefault="00E91622">
            <w:pPr>
              <w:pStyle w:val="TableParagraph"/>
              <w:rPr>
                <w:sz w:val="18"/>
              </w:rPr>
            </w:pPr>
          </w:p>
        </w:tc>
        <w:tc>
          <w:tcPr>
            <w:tcW w:w="2718" w:type="dxa"/>
          </w:tcPr>
          <w:p w14:paraId="4EBD5F25" w14:textId="77777777" w:rsidR="00E91622" w:rsidRDefault="00BF344F">
            <w:pPr>
              <w:pStyle w:val="TableParagraph"/>
              <w:spacing w:before="1" w:line="243" w:lineRule="exact"/>
              <w:ind w:left="459"/>
            </w:pPr>
            <w:r>
              <w:t>936-539-7814</w:t>
            </w:r>
          </w:p>
        </w:tc>
        <w:tc>
          <w:tcPr>
            <w:tcW w:w="2336" w:type="dxa"/>
          </w:tcPr>
          <w:p w14:paraId="51F7E8CE" w14:textId="77777777" w:rsidR="00E91622" w:rsidRDefault="00E91622">
            <w:pPr>
              <w:pStyle w:val="TableParagraph"/>
              <w:rPr>
                <w:sz w:val="18"/>
              </w:rPr>
            </w:pPr>
          </w:p>
        </w:tc>
      </w:tr>
      <w:tr w:rsidR="00E91622" w14:paraId="7302E23F" w14:textId="77777777" w:rsidTr="003800FB">
        <w:trPr>
          <w:trHeight w:val="285"/>
        </w:trPr>
        <w:tc>
          <w:tcPr>
            <w:tcW w:w="4422" w:type="dxa"/>
          </w:tcPr>
          <w:p w14:paraId="719BFAA3" w14:textId="77777777" w:rsidR="00E91622" w:rsidRDefault="00BF344F">
            <w:pPr>
              <w:pStyle w:val="TableParagraph"/>
              <w:spacing w:before="1" w:line="243" w:lineRule="exact"/>
              <w:ind w:left="50"/>
            </w:pPr>
            <w:r>
              <w:t>National Weather Service</w:t>
            </w:r>
          </w:p>
        </w:tc>
        <w:tc>
          <w:tcPr>
            <w:tcW w:w="846" w:type="dxa"/>
          </w:tcPr>
          <w:p w14:paraId="07EB366E" w14:textId="77777777" w:rsidR="00E91622" w:rsidRDefault="00E91622">
            <w:pPr>
              <w:pStyle w:val="TableParagraph"/>
              <w:rPr>
                <w:sz w:val="18"/>
              </w:rPr>
            </w:pPr>
          </w:p>
        </w:tc>
        <w:tc>
          <w:tcPr>
            <w:tcW w:w="2718" w:type="dxa"/>
          </w:tcPr>
          <w:p w14:paraId="6593CD23" w14:textId="77777777" w:rsidR="00E91622" w:rsidRDefault="00BF344F">
            <w:pPr>
              <w:pStyle w:val="TableParagraph"/>
              <w:spacing w:before="1" w:line="243" w:lineRule="exact"/>
              <w:ind w:left="459"/>
            </w:pPr>
            <w:r>
              <w:t>713-529-4444</w:t>
            </w:r>
          </w:p>
        </w:tc>
        <w:tc>
          <w:tcPr>
            <w:tcW w:w="2336" w:type="dxa"/>
          </w:tcPr>
          <w:p w14:paraId="723193E0" w14:textId="77777777" w:rsidR="00E91622" w:rsidRDefault="00E91622">
            <w:pPr>
              <w:pStyle w:val="TableParagraph"/>
              <w:rPr>
                <w:sz w:val="18"/>
              </w:rPr>
            </w:pPr>
          </w:p>
        </w:tc>
      </w:tr>
      <w:tr w:rsidR="00E91622" w14:paraId="51240B79" w14:textId="77777777" w:rsidTr="003800FB">
        <w:trPr>
          <w:trHeight w:val="274"/>
        </w:trPr>
        <w:tc>
          <w:tcPr>
            <w:tcW w:w="4422" w:type="dxa"/>
          </w:tcPr>
          <w:p w14:paraId="50AE7E0D" w14:textId="77777777" w:rsidR="00E91622" w:rsidRDefault="00BF344F">
            <w:pPr>
              <w:pStyle w:val="TableParagraph"/>
              <w:spacing w:before="1" w:line="233" w:lineRule="exact"/>
              <w:ind w:left="50"/>
            </w:pPr>
            <w:r>
              <w:t>Poison Information Center</w:t>
            </w:r>
          </w:p>
        </w:tc>
        <w:tc>
          <w:tcPr>
            <w:tcW w:w="846" w:type="dxa"/>
          </w:tcPr>
          <w:p w14:paraId="5126999B" w14:textId="77777777" w:rsidR="00E91622" w:rsidRDefault="00E91622">
            <w:pPr>
              <w:pStyle w:val="TableParagraph"/>
              <w:rPr>
                <w:sz w:val="18"/>
              </w:rPr>
            </w:pPr>
          </w:p>
        </w:tc>
        <w:tc>
          <w:tcPr>
            <w:tcW w:w="2718" w:type="dxa"/>
          </w:tcPr>
          <w:p w14:paraId="50DFA3D4" w14:textId="77777777" w:rsidR="00E91622" w:rsidRDefault="00BF344F">
            <w:pPr>
              <w:pStyle w:val="TableParagraph"/>
              <w:spacing w:before="1" w:line="233" w:lineRule="exact"/>
              <w:ind w:left="459"/>
            </w:pPr>
            <w:r>
              <w:t>800-222-1222</w:t>
            </w:r>
          </w:p>
        </w:tc>
        <w:tc>
          <w:tcPr>
            <w:tcW w:w="2336" w:type="dxa"/>
          </w:tcPr>
          <w:p w14:paraId="2E9CD1A9" w14:textId="77777777" w:rsidR="00E91622" w:rsidRDefault="00E91622">
            <w:pPr>
              <w:pStyle w:val="TableParagraph"/>
              <w:rPr>
                <w:sz w:val="18"/>
              </w:rPr>
            </w:pPr>
          </w:p>
        </w:tc>
      </w:tr>
    </w:tbl>
    <w:p w14:paraId="6ED8FAF2" w14:textId="77777777" w:rsidR="00BF344F" w:rsidRDefault="00BF344F"/>
    <w:sectPr w:rsidR="00BF344F">
      <w:pgSz w:w="11910" w:h="16840"/>
      <w:pgMar w:top="440" w:right="36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DE114" w14:textId="77777777" w:rsidR="00B63F8F" w:rsidRDefault="00B63F8F">
      <w:r>
        <w:separator/>
      </w:r>
    </w:p>
  </w:endnote>
  <w:endnote w:type="continuationSeparator" w:id="0">
    <w:p w14:paraId="54C9C723" w14:textId="77777777" w:rsidR="00B63F8F" w:rsidRDefault="00B6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FFD41" w14:textId="77777777" w:rsidR="00B63F8F" w:rsidRDefault="00B63F8F">
      <w:r>
        <w:separator/>
      </w:r>
    </w:p>
  </w:footnote>
  <w:footnote w:type="continuationSeparator" w:id="0">
    <w:p w14:paraId="74EF2F0A" w14:textId="77777777" w:rsidR="00B63F8F" w:rsidRDefault="00B63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E7A1D" w14:textId="77777777" w:rsidR="00E91622" w:rsidRDefault="00E91622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A4D01"/>
    <w:multiLevelType w:val="hybridMultilevel"/>
    <w:tmpl w:val="DE92228C"/>
    <w:lvl w:ilvl="0" w:tplc="E01C3D86">
      <w:numFmt w:val="bullet"/>
      <w:lvlText w:val="•"/>
      <w:lvlJc w:val="left"/>
      <w:pPr>
        <w:ind w:left="174" w:hanging="65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</w:rPr>
    </w:lvl>
    <w:lvl w:ilvl="1" w:tplc="C85628C2">
      <w:numFmt w:val="bullet"/>
      <w:lvlText w:val="•"/>
      <w:lvlJc w:val="left"/>
      <w:pPr>
        <w:ind w:left="725" w:hanging="65"/>
      </w:pPr>
      <w:rPr>
        <w:rFonts w:hint="default"/>
      </w:rPr>
    </w:lvl>
    <w:lvl w:ilvl="2" w:tplc="EA9857BC">
      <w:numFmt w:val="bullet"/>
      <w:lvlText w:val="•"/>
      <w:lvlJc w:val="left"/>
      <w:pPr>
        <w:ind w:left="1270" w:hanging="65"/>
      </w:pPr>
      <w:rPr>
        <w:rFonts w:hint="default"/>
      </w:rPr>
    </w:lvl>
    <w:lvl w:ilvl="3" w:tplc="61DA75AE">
      <w:numFmt w:val="bullet"/>
      <w:lvlText w:val="•"/>
      <w:lvlJc w:val="left"/>
      <w:pPr>
        <w:ind w:left="1816" w:hanging="65"/>
      </w:pPr>
      <w:rPr>
        <w:rFonts w:hint="default"/>
      </w:rPr>
    </w:lvl>
    <w:lvl w:ilvl="4" w:tplc="07A2360A">
      <w:numFmt w:val="bullet"/>
      <w:lvlText w:val="•"/>
      <w:lvlJc w:val="left"/>
      <w:pPr>
        <w:ind w:left="2361" w:hanging="65"/>
      </w:pPr>
      <w:rPr>
        <w:rFonts w:hint="default"/>
      </w:rPr>
    </w:lvl>
    <w:lvl w:ilvl="5" w:tplc="9F98F106">
      <w:numFmt w:val="bullet"/>
      <w:lvlText w:val="•"/>
      <w:lvlJc w:val="left"/>
      <w:pPr>
        <w:ind w:left="2907" w:hanging="65"/>
      </w:pPr>
      <w:rPr>
        <w:rFonts w:hint="default"/>
      </w:rPr>
    </w:lvl>
    <w:lvl w:ilvl="6" w:tplc="243A50E2">
      <w:numFmt w:val="bullet"/>
      <w:lvlText w:val="•"/>
      <w:lvlJc w:val="left"/>
      <w:pPr>
        <w:ind w:left="3452" w:hanging="65"/>
      </w:pPr>
      <w:rPr>
        <w:rFonts w:hint="default"/>
      </w:rPr>
    </w:lvl>
    <w:lvl w:ilvl="7" w:tplc="6CD47722">
      <w:numFmt w:val="bullet"/>
      <w:lvlText w:val="•"/>
      <w:lvlJc w:val="left"/>
      <w:pPr>
        <w:ind w:left="3997" w:hanging="65"/>
      </w:pPr>
      <w:rPr>
        <w:rFonts w:hint="default"/>
      </w:rPr>
    </w:lvl>
    <w:lvl w:ilvl="8" w:tplc="BECAD66E">
      <w:numFmt w:val="bullet"/>
      <w:lvlText w:val="•"/>
      <w:lvlJc w:val="left"/>
      <w:pPr>
        <w:ind w:left="4543" w:hanging="65"/>
      </w:pPr>
      <w:rPr>
        <w:rFonts w:hint="default"/>
      </w:rPr>
    </w:lvl>
  </w:abstractNum>
  <w:num w:numId="1" w16cid:durableId="205916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622"/>
    <w:rsid w:val="00105F73"/>
    <w:rsid w:val="003800FB"/>
    <w:rsid w:val="00554F07"/>
    <w:rsid w:val="00611790"/>
    <w:rsid w:val="00A37926"/>
    <w:rsid w:val="00B63F8F"/>
    <w:rsid w:val="00BF344F"/>
    <w:rsid w:val="00DA7CC1"/>
    <w:rsid w:val="00E9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41E5586"/>
  <w15:docId w15:val="{9E8F29F3-5211-8A43-85FF-D205CCDD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111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9"/>
      <w:ind w:left="175" w:hanging="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821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cp:lastModifiedBy>Noe Cisneros</cp:lastModifiedBy>
  <cp:revision>4</cp:revision>
  <dcterms:created xsi:type="dcterms:W3CDTF">2021-08-29T23:19:00Z</dcterms:created>
  <dcterms:modified xsi:type="dcterms:W3CDTF">2023-05-06T00:36:00Z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2020-08-11T00:00:00Z</vt:filetime>
  </property>
</Properties>
</file>